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C7A" w14:textId="2B41F754" w:rsidR="00E61EF1" w:rsidRPr="00C55F29" w:rsidRDefault="003F3B7A" w:rsidP="003F3B7A">
      <w:pPr>
        <w:jc w:val="center"/>
        <w:rPr>
          <w:rFonts w:asciiTheme="majorHAnsi" w:hAnsiTheme="majorHAnsi" w:cstheme="majorHAnsi"/>
          <w:b/>
          <w:bCs/>
          <w:color w:val="FF0000"/>
        </w:rPr>
      </w:pPr>
      <w:r w:rsidRPr="00C55F29">
        <w:rPr>
          <w:rFonts w:asciiTheme="majorHAnsi" w:hAnsiTheme="majorHAnsi" w:cstheme="majorHAnsi"/>
          <w:b/>
          <w:bCs/>
          <w:color w:val="FF0000"/>
        </w:rPr>
        <w:t xml:space="preserve">DATI </w:t>
      </w:r>
      <w:r w:rsidR="000A4EF2" w:rsidRPr="00C55F29">
        <w:rPr>
          <w:rFonts w:asciiTheme="majorHAnsi" w:hAnsiTheme="majorHAnsi" w:cstheme="majorHAnsi"/>
          <w:b/>
          <w:bCs/>
          <w:color w:val="FF0000"/>
        </w:rPr>
        <w:t>NORD EST</w:t>
      </w:r>
      <w:r w:rsidRPr="00C55F29">
        <w:rPr>
          <w:rFonts w:asciiTheme="majorHAnsi" w:hAnsiTheme="majorHAnsi" w:cstheme="majorHAnsi"/>
          <w:b/>
          <w:bCs/>
          <w:color w:val="FF0000"/>
        </w:rPr>
        <w:t xml:space="preserve"> SUDDIVISI PER REGIONI CIVILI</w:t>
      </w:r>
    </w:p>
    <w:p w14:paraId="1CEF3CB5" w14:textId="6C5F4D77" w:rsidR="003F3B7A" w:rsidRPr="00C55F29" w:rsidRDefault="00C55F29" w:rsidP="003F3B7A">
      <w:pPr>
        <w:jc w:val="center"/>
        <w:rPr>
          <w:rFonts w:asciiTheme="majorHAnsi" w:hAnsiTheme="majorHAnsi" w:cstheme="majorHAnsi"/>
          <w:b/>
          <w:bCs/>
          <w:color w:val="FF0000"/>
        </w:rPr>
      </w:pPr>
      <w:r>
        <w:rPr>
          <w:rFonts w:asciiTheme="majorHAnsi" w:hAnsiTheme="majorHAnsi" w:cstheme="majorHAnsi"/>
          <w:b/>
          <w:bCs/>
          <w:color w:val="FF0000"/>
        </w:rPr>
        <w:t xml:space="preserve">RAPPORTO POVERTA’ </w:t>
      </w:r>
      <w:r w:rsidR="003F3B7A" w:rsidRPr="00C55F29">
        <w:rPr>
          <w:rFonts w:asciiTheme="majorHAnsi" w:hAnsiTheme="majorHAnsi" w:cstheme="majorHAnsi"/>
          <w:b/>
          <w:bCs/>
          <w:color w:val="FF0000"/>
        </w:rPr>
        <w:t>2023</w:t>
      </w:r>
    </w:p>
    <w:p w14:paraId="12680F03" w14:textId="4CA1FFE7" w:rsidR="00824465" w:rsidRPr="00C55F29" w:rsidRDefault="00E52D67" w:rsidP="0065455D">
      <w:pPr>
        <w:rPr>
          <w:rFonts w:asciiTheme="majorHAnsi" w:hAnsiTheme="majorHAnsi" w:cstheme="majorHAnsi"/>
          <w:color w:val="FF0000"/>
        </w:rPr>
      </w:pPr>
      <w:r>
        <w:rPr>
          <w:rFonts w:asciiTheme="majorHAnsi" w:hAnsiTheme="majorHAnsi" w:cstheme="majorHAnsi"/>
          <w:noProof/>
          <w:color w:val="4472C4" w:themeColor="accent1"/>
          <w:lang w:eastAsia="it-IT"/>
        </w:rPr>
        <mc:AlternateContent>
          <mc:Choice Requires="wps">
            <w:drawing>
              <wp:anchor distT="0" distB="0" distL="114300" distR="114300" simplePos="0" relativeHeight="251660288" behindDoc="0" locked="0" layoutInCell="1" allowOverlap="1" wp14:anchorId="5D813017" wp14:editId="40136366">
                <wp:simplePos x="0" y="0"/>
                <wp:positionH relativeFrom="column">
                  <wp:posOffset>3216910</wp:posOffset>
                </wp:positionH>
                <wp:positionV relativeFrom="paragraph">
                  <wp:posOffset>6562</wp:posOffset>
                </wp:positionV>
                <wp:extent cx="3478953" cy="1651000"/>
                <wp:effectExtent l="0" t="0" r="13970" b="12700"/>
                <wp:wrapNone/>
                <wp:docPr id="3" name="Casella di testo 3"/>
                <wp:cNvGraphicFramePr/>
                <a:graphic xmlns:a="http://schemas.openxmlformats.org/drawingml/2006/main">
                  <a:graphicData uri="http://schemas.microsoft.com/office/word/2010/wordprocessingShape">
                    <wps:wsp>
                      <wps:cNvSpPr txBox="1"/>
                      <wps:spPr>
                        <a:xfrm>
                          <a:off x="0" y="0"/>
                          <a:ext cx="3478953" cy="165100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1C5C91C6" w14:textId="36CDA015" w:rsidR="00223E75" w:rsidRPr="00223E75" w:rsidRDefault="0070369B" w:rsidP="0033458D">
                            <w:pPr>
                              <w:jc w:val="both"/>
                              <w:rPr>
                                <w:rFonts w:asciiTheme="majorHAnsi" w:hAnsiTheme="majorHAnsi" w:cstheme="majorHAnsi"/>
                                <w:sz w:val="20"/>
                                <w:szCs w:val="20"/>
                              </w:rPr>
                            </w:pPr>
                            <w:r>
                              <w:rPr>
                                <w:rFonts w:asciiTheme="majorHAnsi" w:hAnsiTheme="majorHAnsi" w:cstheme="majorHAnsi"/>
                                <w:sz w:val="20"/>
                                <w:szCs w:val="20"/>
                              </w:rPr>
                              <w:t xml:space="preserve">I dati inseriti fanno riferimento al </w:t>
                            </w:r>
                            <w:r w:rsidR="00F23004" w:rsidRPr="00F23004">
                              <w:rPr>
                                <w:rFonts w:asciiTheme="majorHAnsi" w:hAnsiTheme="majorHAnsi" w:cstheme="majorHAnsi"/>
                                <w:sz w:val="20"/>
                                <w:szCs w:val="20"/>
                              </w:rPr>
                              <w:t>numero complessivo delle persone che hanno avuto</w:t>
                            </w:r>
                            <w:r w:rsidR="00F23004">
                              <w:rPr>
                                <w:rFonts w:asciiTheme="majorHAnsi" w:hAnsiTheme="majorHAnsi" w:cstheme="majorHAnsi"/>
                                <w:sz w:val="20"/>
                                <w:szCs w:val="20"/>
                              </w:rPr>
                              <w:t xml:space="preserve"> accesso ai servizi Caritas</w:t>
                            </w:r>
                            <w:r w:rsidR="00E52D67">
                              <w:rPr>
                                <w:rFonts w:asciiTheme="majorHAnsi" w:hAnsiTheme="majorHAnsi" w:cstheme="majorHAnsi"/>
                                <w:sz w:val="20"/>
                                <w:szCs w:val="20"/>
                              </w:rPr>
                              <w:t>, in particolare al centro di ascolto diocesano (come nel caso di Trieste)</w:t>
                            </w:r>
                            <w:r w:rsidR="00224788">
                              <w:rPr>
                                <w:rFonts w:asciiTheme="majorHAnsi" w:hAnsiTheme="majorHAnsi" w:cstheme="majorHAnsi"/>
                                <w:sz w:val="20"/>
                                <w:szCs w:val="20"/>
                              </w:rPr>
                              <w:t>. Si può dire che ci sia stato un incremento perché nel report regionale i dati del 2021 fanno riferimento a 3459 persone. A livello nazionale si registra un incremento dovuto alla presenza delle famiglie ucraine</w:t>
                            </w:r>
                            <w:r w:rsidR="0033458D">
                              <w:rPr>
                                <w:rFonts w:asciiTheme="majorHAnsi" w:hAnsiTheme="majorHAnsi" w:cstheme="majorHAnsi"/>
                                <w:sz w:val="20"/>
                                <w:szCs w:val="20"/>
                              </w:rPr>
                              <w:t>. A prescindere dalle famiglie ucraine si registra</w:t>
                            </w:r>
                            <w:r w:rsidR="004422EF">
                              <w:rPr>
                                <w:rFonts w:asciiTheme="majorHAnsi" w:hAnsiTheme="majorHAnsi" w:cstheme="majorHAnsi"/>
                                <w:sz w:val="20"/>
                                <w:szCs w:val="20"/>
                              </w:rPr>
                              <w:t xml:space="preserve"> in ogni caso</w:t>
                            </w:r>
                            <w:r w:rsidR="0033458D">
                              <w:rPr>
                                <w:rFonts w:asciiTheme="majorHAnsi" w:hAnsiTheme="majorHAnsi" w:cstheme="majorHAnsi"/>
                                <w:sz w:val="20"/>
                                <w:szCs w:val="20"/>
                              </w:rPr>
                              <w:t xml:space="preserve"> un aumento del 4,4%.</w:t>
                            </w:r>
                            <w:r w:rsidR="00223E75">
                              <w:rPr>
                                <w:rFonts w:asciiTheme="majorHAnsi" w:hAnsiTheme="majorHAnsi" w:cstheme="majorHAnsi"/>
                                <w:sz w:val="20"/>
                                <w:szCs w:val="20"/>
                              </w:rPr>
                              <w:t xml:space="preserve"> Nel 2022 si sono rivolti a Caritas 4.393 persone ma se si considerano anche i loro familiari arriviamo ad oltre 10.000 persone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13017" id="_x0000_t202" coordsize="21600,21600" o:spt="202" path="m,l,21600r21600,l21600,xe">
                <v:stroke joinstyle="miter"/>
                <v:path gradientshapeok="t" o:connecttype="rect"/>
              </v:shapetype>
              <v:shape id="Casella di testo 3" o:spid="_x0000_s1026" type="#_x0000_t202" style="position:absolute;margin-left:253.3pt;margin-top:.5pt;width:273.95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p5+fgIAAD0FAAAOAAAAZHJzL2Uyb0RvYy54bWysVEtv2zAMvg/YfxB0X23n0UdQp8hSdBhQ&#13;&#10;tMXSoWdFlhphsqhJSuzs14+SHTfrchp2sSnx4+sjqeubttZkJ5xXYEpanOWUCMOhUua1pN+f7z5d&#13;&#10;UuIDMxXTYERJ98LTm/nHD9eNnYkRbEBXwhF0YvyssSXdhGBnWeb5RtTMn4EVBpUSXM0CHt1rVjnW&#13;&#10;oPdaZ6M8P88acJV1wIX3eHvbKek8+ZdS8PAopReB6JJibiF9Xfqu4zebX7PZq2N2o3ifBvuHLGqm&#13;&#10;DAYdXN2ywMjWqb9c1Yo78CDDGYc6AykVF6kGrKbI31Wz2jArUi1IjrcDTf7/ueUPuydHVFXSMSWG&#13;&#10;1diiJfNCa0YqRYLwAcg4stRYP0PwyiI8tJ+hxW4f7j1exuJb6er4x7II6pHv/cCxaAPheDmeXFxe&#13;&#10;TTEYR11xPi3yPHUhezO3zocvAmoShZI6bGLilu3ufcBUEHqAxGjakKak5+Np5ycm2iWUpLDXokN9&#13;&#10;ExILxRRGyVsaMbHUjuwYDgfjXJiQSkL/2iA6mkml9WBYnDLUg1GPjWYijd5gmJ8y/DPiYJGiggmD&#13;&#10;ca0MuFMOqh+HdGWHR2qOao5iaNdt37w1VHvsnYNuB7zldwr5vWc+PDGHQ4/twkUOj/iRGpBS6CVK&#13;&#10;NuB+nbqPeJxF1FLS4BKV1P/cMico0V8NTulVMZnErUuHyfRihAd3rFkfa8y2XgK2osAnw/IkRnzQ&#13;&#10;B1E6qF9w3xcxKqqY4Ri7pOEgLkO32vhecLFYJBDumWXh3qwsj64jvXF6ntsX5mw/YgGn8wEO68Zm&#13;&#10;7yatw0ZLA4ttAKnSGEaCO1Z74nFH03T270l8BI7PCfX26s1/AwAA//8DAFBLAwQUAAYACAAAACEA&#13;&#10;fZI/w+IAAAAPAQAADwAAAGRycy9kb3ducmV2LnhtbEyPQU/DMAyF70j8h8hI3FjCoNHUNZ0QFUiI&#13;&#10;E4MDx7TJ2o7GqZKsLfx6vBNcLNmf/fxesVvcwCYbYu9Rwe1KALPYeNNjq+Dj/elmAywmjUYPHq2C&#13;&#10;bxthV15eFDo3fsY3O+1Ty0gEY64VdCmNOeex6azTceVHi8QOPjidqA0tN0HPJO4GvhZCcqd7pA+d&#13;&#10;Hu1jZ5uv/ckpeP65O4iXaXitPJez11OoPo+1UtdXS7Wl8rAFluyS/i7gnIH8Q0nGan9CE9mgIBNS&#13;&#10;0ioBynXmIrvPgNUK1pJGvCz4/xzlLwAAAP//AwBQSwECLQAUAAYACAAAACEAtoM4kv4AAADhAQAA&#13;&#10;EwAAAAAAAAAAAAAAAAAAAAAAW0NvbnRlbnRfVHlwZXNdLnhtbFBLAQItABQABgAIAAAAIQA4/SH/&#13;&#10;1gAAAJQBAAALAAAAAAAAAAAAAAAAAC8BAABfcmVscy8ucmVsc1BLAQItABQABgAIAAAAIQCjOp5+&#13;&#10;fgIAAD0FAAAOAAAAAAAAAAAAAAAAAC4CAABkcnMvZTJvRG9jLnhtbFBLAQItABQABgAIAAAAIQB9&#13;&#10;kj/D4gAAAA8BAAAPAAAAAAAAAAAAAAAAANgEAABkcnMvZG93bnJldi54bWxQSwUGAAAAAAQABADz&#13;&#10;AAAA5wUAAAAA&#13;&#10;" fillcolor="white [3201]" strokecolor="#4472c4 [3204]" strokeweight=".5pt">
                <v:textbox>
                  <w:txbxContent>
                    <w:p w14:paraId="1C5C91C6" w14:textId="36CDA015" w:rsidR="00223E75" w:rsidRPr="00223E75" w:rsidRDefault="0070369B" w:rsidP="0033458D">
                      <w:pPr>
                        <w:jc w:val="both"/>
                        <w:rPr>
                          <w:rFonts w:asciiTheme="majorHAnsi" w:hAnsiTheme="majorHAnsi" w:cstheme="majorHAnsi"/>
                          <w:sz w:val="20"/>
                          <w:szCs w:val="20"/>
                        </w:rPr>
                      </w:pPr>
                      <w:r>
                        <w:rPr>
                          <w:rFonts w:asciiTheme="majorHAnsi" w:hAnsiTheme="majorHAnsi" w:cstheme="majorHAnsi"/>
                          <w:sz w:val="20"/>
                          <w:szCs w:val="20"/>
                        </w:rPr>
                        <w:t xml:space="preserve">I dati inseriti fanno riferimento al </w:t>
                      </w:r>
                      <w:r w:rsidR="00F23004" w:rsidRPr="00F23004">
                        <w:rPr>
                          <w:rFonts w:asciiTheme="majorHAnsi" w:hAnsiTheme="majorHAnsi" w:cstheme="majorHAnsi"/>
                          <w:sz w:val="20"/>
                          <w:szCs w:val="20"/>
                        </w:rPr>
                        <w:t>numero complessivo delle persone che hanno avuto</w:t>
                      </w:r>
                      <w:r w:rsidR="00F23004">
                        <w:rPr>
                          <w:rFonts w:asciiTheme="majorHAnsi" w:hAnsiTheme="majorHAnsi" w:cstheme="majorHAnsi"/>
                          <w:sz w:val="20"/>
                          <w:szCs w:val="20"/>
                        </w:rPr>
                        <w:t xml:space="preserve"> accesso ai servizi Caritas</w:t>
                      </w:r>
                      <w:r w:rsidR="00E52D67">
                        <w:rPr>
                          <w:rFonts w:asciiTheme="majorHAnsi" w:hAnsiTheme="majorHAnsi" w:cstheme="majorHAnsi"/>
                          <w:sz w:val="20"/>
                          <w:szCs w:val="20"/>
                        </w:rPr>
                        <w:t>, in particolare al centro di ascolto diocesano (come nel caso di Trieste)</w:t>
                      </w:r>
                      <w:r w:rsidR="00224788">
                        <w:rPr>
                          <w:rFonts w:asciiTheme="majorHAnsi" w:hAnsiTheme="majorHAnsi" w:cstheme="majorHAnsi"/>
                          <w:sz w:val="20"/>
                          <w:szCs w:val="20"/>
                        </w:rPr>
                        <w:t>. Si può dire che ci sia stato un incremento perché nel report regionale i dati del 2021 fanno riferimento a 3459 persone. A livello nazionale si registra un incremento dovuto alla presenza delle famiglie ucraine</w:t>
                      </w:r>
                      <w:r w:rsidR="0033458D">
                        <w:rPr>
                          <w:rFonts w:asciiTheme="majorHAnsi" w:hAnsiTheme="majorHAnsi" w:cstheme="majorHAnsi"/>
                          <w:sz w:val="20"/>
                          <w:szCs w:val="20"/>
                        </w:rPr>
                        <w:t>. A prescindere dalle famiglie ucraine si registra</w:t>
                      </w:r>
                      <w:r w:rsidR="004422EF">
                        <w:rPr>
                          <w:rFonts w:asciiTheme="majorHAnsi" w:hAnsiTheme="majorHAnsi" w:cstheme="majorHAnsi"/>
                          <w:sz w:val="20"/>
                          <w:szCs w:val="20"/>
                        </w:rPr>
                        <w:t xml:space="preserve"> in ogni caso</w:t>
                      </w:r>
                      <w:r w:rsidR="0033458D">
                        <w:rPr>
                          <w:rFonts w:asciiTheme="majorHAnsi" w:hAnsiTheme="majorHAnsi" w:cstheme="majorHAnsi"/>
                          <w:sz w:val="20"/>
                          <w:szCs w:val="20"/>
                        </w:rPr>
                        <w:t xml:space="preserve"> un aumento del 4,4%.</w:t>
                      </w:r>
                      <w:r w:rsidR="00223E75">
                        <w:rPr>
                          <w:rFonts w:asciiTheme="majorHAnsi" w:hAnsiTheme="majorHAnsi" w:cstheme="majorHAnsi"/>
                          <w:sz w:val="20"/>
                          <w:szCs w:val="20"/>
                        </w:rPr>
                        <w:t xml:space="preserve"> Nel 2022 si sono rivolti a Caritas 4.393 persone ma se si considerano anche i loro familiari arriviamo ad oltre 10.000 persone </w:t>
                      </w:r>
                    </w:p>
                  </w:txbxContent>
                </v:textbox>
              </v:shape>
            </w:pict>
          </mc:Fallback>
        </mc:AlternateContent>
      </w:r>
    </w:p>
    <w:p w14:paraId="659E4258" w14:textId="30872BA4" w:rsidR="00F2796C" w:rsidRPr="0065455D" w:rsidRDefault="00824465" w:rsidP="00824465">
      <w:pPr>
        <w:rPr>
          <w:rFonts w:asciiTheme="majorHAnsi" w:hAnsiTheme="majorHAnsi" w:cstheme="majorHAnsi"/>
          <w:color w:val="4472C4" w:themeColor="accent1"/>
        </w:rPr>
      </w:pPr>
      <w:r w:rsidRPr="00630A06">
        <w:rPr>
          <w:rFonts w:asciiTheme="majorHAnsi" w:hAnsiTheme="majorHAnsi" w:cstheme="majorHAnsi"/>
          <w:color w:val="4472C4" w:themeColor="accent1"/>
        </w:rPr>
        <w:t>Regione geografica</w:t>
      </w:r>
    </w:p>
    <w:tbl>
      <w:tblPr>
        <w:tblStyle w:val="Tabellaelenco3-colore5"/>
        <w:tblW w:w="0" w:type="auto"/>
        <w:tblLook w:val="04A0" w:firstRow="1" w:lastRow="0" w:firstColumn="1" w:lastColumn="0" w:noHBand="0" w:noVBand="1"/>
      </w:tblPr>
      <w:tblGrid>
        <w:gridCol w:w="1971"/>
        <w:gridCol w:w="1373"/>
        <w:gridCol w:w="1672"/>
      </w:tblGrid>
      <w:tr w:rsidR="00F2796C" w:rsidRPr="00630A06" w14:paraId="7B5E1DCB" w14:textId="77777777" w:rsidTr="00DE5744">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971" w:type="dxa"/>
          </w:tcPr>
          <w:p w14:paraId="098DDE78" w14:textId="77777777" w:rsidR="00F2796C" w:rsidRPr="00630A06" w:rsidRDefault="00F2796C" w:rsidP="00824465">
            <w:pPr>
              <w:rPr>
                <w:rFonts w:asciiTheme="majorHAnsi" w:hAnsiTheme="majorHAnsi" w:cstheme="majorHAnsi"/>
                <w:b w:val="0"/>
                <w:bCs w:val="0"/>
                <w:color w:val="010205"/>
                <w:sz w:val="22"/>
                <w:szCs w:val="22"/>
              </w:rPr>
            </w:pPr>
          </w:p>
        </w:tc>
        <w:tc>
          <w:tcPr>
            <w:tcW w:w="1373" w:type="dxa"/>
          </w:tcPr>
          <w:p w14:paraId="229C676E" w14:textId="5DFD5021" w:rsidR="00F2796C" w:rsidRPr="0065455D" w:rsidRDefault="00F2796C" w:rsidP="0082446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10205"/>
                <w:sz w:val="20"/>
                <w:szCs w:val="20"/>
              </w:rPr>
            </w:pPr>
            <w:r w:rsidRPr="0065455D">
              <w:rPr>
                <w:rFonts w:asciiTheme="majorHAnsi" w:hAnsiTheme="majorHAnsi" w:cstheme="majorHAnsi"/>
                <w:color w:val="010205"/>
                <w:sz w:val="20"/>
                <w:szCs w:val="20"/>
              </w:rPr>
              <w:t>Frequenza</w:t>
            </w:r>
          </w:p>
        </w:tc>
        <w:tc>
          <w:tcPr>
            <w:tcW w:w="1672" w:type="dxa"/>
          </w:tcPr>
          <w:p w14:paraId="6538A586" w14:textId="77512749" w:rsidR="00F2796C" w:rsidRPr="0065455D" w:rsidRDefault="00DE5744" w:rsidP="0082446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10205"/>
                <w:sz w:val="20"/>
                <w:szCs w:val="20"/>
              </w:rPr>
            </w:pPr>
            <w:r w:rsidRPr="0065455D">
              <w:rPr>
                <w:rFonts w:asciiTheme="majorHAnsi" w:hAnsiTheme="majorHAnsi" w:cstheme="majorHAnsi"/>
                <w:color w:val="010205"/>
                <w:sz w:val="20"/>
                <w:szCs w:val="20"/>
              </w:rPr>
              <w:t>Percentuale</w:t>
            </w:r>
          </w:p>
        </w:tc>
      </w:tr>
      <w:tr w:rsidR="00F2796C" w:rsidRPr="00630A06" w14:paraId="5EF74B17" w14:textId="77777777" w:rsidTr="00DE574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71" w:type="dxa"/>
          </w:tcPr>
          <w:p w14:paraId="64A9F6BF" w14:textId="6108B73D" w:rsidR="00F2796C" w:rsidRPr="00630A06" w:rsidRDefault="00641AFB" w:rsidP="00F2796C">
            <w:pPr>
              <w:rPr>
                <w:rFonts w:asciiTheme="majorHAnsi" w:hAnsiTheme="majorHAnsi" w:cstheme="majorHAnsi"/>
                <w:b w:val="0"/>
                <w:bCs w:val="0"/>
                <w:color w:val="010205"/>
                <w:sz w:val="22"/>
                <w:szCs w:val="22"/>
              </w:rPr>
            </w:pPr>
            <w:r>
              <w:rPr>
                <w:rFonts w:asciiTheme="majorHAnsi" w:hAnsiTheme="majorHAnsi" w:cstheme="majorHAnsi"/>
                <w:color w:val="264A60"/>
                <w:sz w:val="18"/>
                <w:szCs w:val="18"/>
              </w:rPr>
              <w:t xml:space="preserve"> </w:t>
            </w:r>
            <w:r w:rsidR="00F2796C" w:rsidRPr="00630A06">
              <w:rPr>
                <w:rFonts w:asciiTheme="majorHAnsi" w:hAnsiTheme="majorHAnsi" w:cstheme="majorHAnsi"/>
                <w:color w:val="264A60"/>
                <w:sz w:val="18"/>
                <w:szCs w:val="18"/>
              </w:rPr>
              <w:t>Trentino-Alto Adige</w:t>
            </w:r>
          </w:p>
        </w:tc>
        <w:tc>
          <w:tcPr>
            <w:tcW w:w="1373" w:type="dxa"/>
          </w:tcPr>
          <w:p w14:paraId="676BDCEB" w14:textId="2F8E0C1C" w:rsidR="00F2796C" w:rsidRPr="00630A06" w:rsidRDefault="00F2796C"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1945</w:t>
            </w:r>
          </w:p>
        </w:tc>
        <w:tc>
          <w:tcPr>
            <w:tcW w:w="1672" w:type="dxa"/>
          </w:tcPr>
          <w:p w14:paraId="300713EA" w14:textId="77736982" w:rsidR="00F2796C" w:rsidRPr="00630A06" w:rsidRDefault="00F2796C"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9,6</w:t>
            </w:r>
          </w:p>
        </w:tc>
      </w:tr>
      <w:tr w:rsidR="00F2796C" w:rsidRPr="00630A06" w14:paraId="5FA0744A" w14:textId="77777777" w:rsidTr="00DE5744">
        <w:trPr>
          <w:trHeight w:val="289"/>
        </w:trPr>
        <w:tc>
          <w:tcPr>
            <w:cnfStyle w:val="001000000000" w:firstRow="0" w:lastRow="0" w:firstColumn="1" w:lastColumn="0" w:oddVBand="0" w:evenVBand="0" w:oddHBand="0" w:evenHBand="0" w:firstRowFirstColumn="0" w:firstRowLastColumn="0" w:lastRowFirstColumn="0" w:lastRowLastColumn="0"/>
            <w:tcW w:w="1971" w:type="dxa"/>
          </w:tcPr>
          <w:p w14:paraId="08D90C19" w14:textId="5ECD59DE" w:rsidR="00F2796C" w:rsidRPr="00641AFB" w:rsidRDefault="00641AFB" w:rsidP="00F2796C">
            <w:pPr>
              <w:rPr>
                <w:rFonts w:asciiTheme="majorHAnsi" w:hAnsiTheme="majorHAnsi" w:cstheme="majorHAnsi"/>
                <w:b w:val="0"/>
                <w:bCs w:val="0"/>
                <w:color w:val="264A60"/>
                <w:sz w:val="18"/>
                <w:szCs w:val="18"/>
              </w:rPr>
            </w:pPr>
            <w:r>
              <w:rPr>
                <w:rFonts w:asciiTheme="majorHAnsi" w:hAnsiTheme="majorHAnsi" w:cstheme="majorHAnsi"/>
                <w:color w:val="264A60"/>
                <w:sz w:val="18"/>
                <w:szCs w:val="18"/>
              </w:rPr>
              <w:t xml:space="preserve">  </w:t>
            </w:r>
            <w:r w:rsidR="00F2796C" w:rsidRPr="00630A06">
              <w:rPr>
                <w:rFonts w:asciiTheme="majorHAnsi" w:hAnsiTheme="majorHAnsi" w:cstheme="majorHAnsi"/>
                <w:color w:val="264A60"/>
                <w:sz w:val="18"/>
                <w:szCs w:val="18"/>
              </w:rPr>
              <w:t>Veneto</w:t>
            </w:r>
          </w:p>
        </w:tc>
        <w:tc>
          <w:tcPr>
            <w:tcW w:w="1373" w:type="dxa"/>
          </w:tcPr>
          <w:p w14:paraId="09B1C0ED" w14:textId="595FF68B" w:rsidR="00F2796C" w:rsidRPr="00630A06" w:rsidRDefault="00641AFB" w:rsidP="00630A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Pr>
                <w:rFonts w:asciiTheme="majorHAnsi" w:hAnsiTheme="majorHAnsi" w:cstheme="majorHAnsi"/>
                <w:noProof/>
                <w:color w:val="010205"/>
                <w:sz w:val="18"/>
                <w:szCs w:val="18"/>
                <w:lang w:eastAsia="it-IT"/>
              </w:rPr>
              <mc:AlternateContent>
                <mc:Choice Requires="wps">
                  <w:drawing>
                    <wp:anchor distT="0" distB="0" distL="114300" distR="114300" simplePos="0" relativeHeight="251659264" behindDoc="1" locked="0" layoutInCell="1" allowOverlap="1" wp14:anchorId="256E1ABA" wp14:editId="62C4AB57">
                      <wp:simplePos x="0" y="0"/>
                      <wp:positionH relativeFrom="column">
                        <wp:posOffset>125458</wp:posOffset>
                      </wp:positionH>
                      <wp:positionV relativeFrom="paragraph">
                        <wp:posOffset>173990</wp:posOffset>
                      </wp:positionV>
                      <wp:extent cx="464185" cy="188595"/>
                      <wp:effectExtent l="0" t="0" r="18415" b="14605"/>
                      <wp:wrapNone/>
                      <wp:docPr id="2" name="Ovale 2"/>
                      <wp:cNvGraphicFramePr/>
                      <a:graphic xmlns:a="http://schemas.openxmlformats.org/drawingml/2006/main">
                        <a:graphicData uri="http://schemas.microsoft.com/office/word/2010/wordprocessingShape">
                          <wps:wsp>
                            <wps:cNvSpPr/>
                            <wps:spPr>
                              <a:xfrm>
                                <a:off x="0" y="0"/>
                                <a:ext cx="464185" cy="1885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A551DE" id="Ovale 2" o:spid="_x0000_s1026" style="position:absolute;margin-left:9.9pt;margin-top:13.7pt;width:36.55pt;height:14.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4JYAIAABAFAAAOAAAAZHJzL2Uyb0RvYy54bWysVMFuGjEQvVfqP1i+N8siSAnKEqFEqSpF&#10;AZVUORuvDVZtj2sbFvr1HXuXJW04Vb14PZ55M36zb3x7dzCa7IUPCmxFy6sBJcJyqJXdVPT7y+On&#10;CSUhMlszDVZU9CgCvZt9/HDbuKkYwhZ0LTzBJDZMG1fRbYxuWhSBb4Vh4QqcsOiU4A2LaPpNUXvW&#10;YHaji+FgcF004GvngYsQ8PShddJZzi+l4HEhZRCR6Iri3WJefV7XaS1mt2y68cxtFe+uwf7hFoYp&#10;i0X7VA8sMrLz6l0qo7iHADJecTAFSKm4yByQTTn4i81qy5zIXLA5wfVtCv8vLX/eLz1RdUWHlFhm&#10;8Bct9kwLMkytaVyYYsTKLX1nBdwmngfpTfoiA3LI7Tz27RSHSDgejq5H5WRMCUdXOZmMb8YpZ3EG&#10;Ox/iFwGGpE1FhdbKhUSYTdn+KcQ2+hSF0HSf9gZ5F49apGBtvwmJJLDmMKOzfMS99gS5VJRxLmy8&#10;7qrn6ASTSuseWF4C6lh2oC42wUSWVQ8cXAL+WbFH5KpgYw82yoK/lKD+0Vdu40/sW86J/hrqI/47&#10;D62og+OPCvv4xEJcMo8qRr3jZMYFLlJDU1HodpRswf+6dJ7iUVzopaTBqaho+LljXlCiv1qU3U05&#10;GqUxysZo/HmIhn/rWb/12J25B+x/iW+A43mb4qM+baUH84oDPE9V0cUsx9oV5dGfjPvYTis+AVzM&#10;5zkMR8ex+GRXjqfkqatJJC+HV+ZdJ6aIKnyG0wS9E1Qbm5AW5rsIUmW1nfva9RvHLku2eyLSXL+1&#10;c9T5IZv9BgAA//8DAFBLAwQUAAYACAAAACEA0I7d5+IAAAAMAQAADwAAAGRycy9kb3ducmV2Lnht&#10;bEyPzUrEQBCE74LvMLTgRdxJwuqabCaLP0hgL4ureJ5k2iSY6QmZySb69LYnvTQURVV/le8W24sT&#10;jr5zpCBeRSCQamc6ahS8vT5f34HwQZPRvSNU8IUedsX5Wa4z42Z6wdMxNIJLyGdaQRvCkEnp6xat&#10;9is3ILH34UarA8uxkWbUM5fbXiZRdCut7og/tHrAxxbrz+NkFchoLmUs52E/vq8PD1U5Hb7LK6Uu&#10;L5anLZ/7LYiAS/hLwO8G5oeCwSo3kfGiZ50yflCQbNYg2E+TFESl4GYTgyxy+X9E8QMAAP//AwBQ&#10;SwECLQAUAAYACAAAACEAtoM4kv4AAADhAQAAEwAAAAAAAAAAAAAAAAAAAAAAW0NvbnRlbnRfVHlw&#10;ZXNdLnhtbFBLAQItABQABgAIAAAAIQA4/SH/1gAAAJQBAAALAAAAAAAAAAAAAAAAAC8BAABfcmVs&#10;cy8ucmVsc1BLAQItABQABgAIAAAAIQBG5v4JYAIAABAFAAAOAAAAAAAAAAAAAAAAAC4CAABkcnMv&#10;ZTJvRG9jLnhtbFBLAQItABQABgAIAAAAIQDQjt3n4gAAAAwBAAAPAAAAAAAAAAAAAAAAALoEAABk&#10;cnMvZG93bnJldi54bWxQSwUGAAAAAAQABADzAAAAyQUAAAAA&#10;" fillcolor="white [3201]" strokecolor="#70ad47 [3209]" strokeweight="1pt">
                      <v:stroke joinstyle="miter"/>
                    </v:oval>
                  </w:pict>
                </mc:Fallback>
              </mc:AlternateContent>
            </w:r>
            <w:r w:rsidR="00F2796C" w:rsidRPr="00630A06">
              <w:rPr>
                <w:rFonts w:asciiTheme="majorHAnsi" w:hAnsiTheme="majorHAnsi" w:cstheme="majorHAnsi"/>
                <w:color w:val="010205"/>
                <w:sz w:val="18"/>
                <w:szCs w:val="18"/>
              </w:rPr>
              <w:t>13918</w:t>
            </w:r>
          </w:p>
        </w:tc>
        <w:tc>
          <w:tcPr>
            <w:tcW w:w="1672" w:type="dxa"/>
          </w:tcPr>
          <w:p w14:paraId="0342ED2A" w14:textId="19F8B432" w:rsidR="00F2796C" w:rsidRPr="00630A06" w:rsidRDefault="00F2796C" w:rsidP="00630A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68,7</w:t>
            </w:r>
          </w:p>
        </w:tc>
      </w:tr>
      <w:tr w:rsidR="00F2796C" w:rsidRPr="00630A06" w14:paraId="08A6E4F3" w14:textId="77777777" w:rsidTr="00641A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1" w:type="dxa"/>
          </w:tcPr>
          <w:p w14:paraId="36EBE8CA" w14:textId="37F42D31" w:rsidR="00F2796C" w:rsidRPr="00630A06" w:rsidRDefault="00F2796C" w:rsidP="00F2796C">
            <w:pPr>
              <w:rPr>
                <w:rFonts w:asciiTheme="majorHAnsi" w:hAnsiTheme="majorHAnsi" w:cstheme="majorHAnsi"/>
                <w:b w:val="0"/>
                <w:bCs w:val="0"/>
                <w:color w:val="010205"/>
                <w:sz w:val="22"/>
                <w:szCs w:val="22"/>
              </w:rPr>
            </w:pPr>
            <w:r w:rsidRPr="00630A06">
              <w:rPr>
                <w:rFonts w:asciiTheme="majorHAnsi" w:hAnsiTheme="majorHAnsi" w:cstheme="majorHAnsi"/>
                <w:color w:val="264A60"/>
                <w:sz w:val="18"/>
                <w:szCs w:val="18"/>
              </w:rPr>
              <w:t>Friuli-Venezia Giulia</w:t>
            </w:r>
          </w:p>
        </w:tc>
        <w:tc>
          <w:tcPr>
            <w:tcW w:w="1373" w:type="dxa"/>
          </w:tcPr>
          <w:p w14:paraId="134E6AD2" w14:textId="3942F93A" w:rsidR="00F2796C" w:rsidRPr="00630A06" w:rsidRDefault="00F2796C"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4393</w:t>
            </w:r>
          </w:p>
        </w:tc>
        <w:tc>
          <w:tcPr>
            <w:tcW w:w="1672" w:type="dxa"/>
          </w:tcPr>
          <w:p w14:paraId="4264C12C" w14:textId="3F63154F" w:rsidR="00F2796C" w:rsidRPr="00630A06" w:rsidRDefault="00F2796C"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21,7</w:t>
            </w:r>
          </w:p>
        </w:tc>
      </w:tr>
      <w:tr w:rsidR="00F2796C" w:rsidRPr="00630A06" w14:paraId="075F878E" w14:textId="77777777" w:rsidTr="00DE5744">
        <w:trPr>
          <w:trHeight w:val="289"/>
        </w:trPr>
        <w:tc>
          <w:tcPr>
            <w:cnfStyle w:val="001000000000" w:firstRow="0" w:lastRow="0" w:firstColumn="1" w:lastColumn="0" w:oddVBand="0" w:evenVBand="0" w:oddHBand="0" w:evenHBand="0" w:firstRowFirstColumn="0" w:firstRowLastColumn="0" w:lastRowFirstColumn="0" w:lastRowLastColumn="0"/>
            <w:tcW w:w="1971" w:type="dxa"/>
          </w:tcPr>
          <w:p w14:paraId="238396CA" w14:textId="76DFFA12" w:rsidR="00F2796C" w:rsidRPr="00630A06" w:rsidRDefault="00F2796C" w:rsidP="00F2796C">
            <w:pPr>
              <w:rPr>
                <w:rFonts w:asciiTheme="majorHAnsi" w:hAnsiTheme="majorHAnsi" w:cstheme="majorHAnsi"/>
                <w:color w:val="264A60"/>
                <w:sz w:val="18"/>
                <w:szCs w:val="18"/>
              </w:rPr>
            </w:pPr>
            <w:r w:rsidRPr="00630A06">
              <w:rPr>
                <w:rFonts w:asciiTheme="majorHAnsi" w:hAnsiTheme="majorHAnsi" w:cstheme="majorHAnsi"/>
                <w:color w:val="264A60"/>
                <w:sz w:val="18"/>
                <w:szCs w:val="18"/>
              </w:rPr>
              <w:t>Totale</w:t>
            </w:r>
          </w:p>
        </w:tc>
        <w:tc>
          <w:tcPr>
            <w:tcW w:w="1373" w:type="dxa"/>
          </w:tcPr>
          <w:p w14:paraId="0A3C81E0" w14:textId="57354E64" w:rsidR="00F2796C" w:rsidRPr="00630A06" w:rsidRDefault="00F2796C" w:rsidP="00630A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20256</w:t>
            </w:r>
          </w:p>
        </w:tc>
        <w:tc>
          <w:tcPr>
            <w:tcW w:w="1672" w:type="dxa"/>
          </w:tcPr>
          <w:p w14:paraId="4E4F3495" w14:textId="330D323D" w:rsidR="00F2796C" w:rsidRPr="00630A06" w:rsidRDefault="00F2796C" w:rsidP="00630A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100,0</w:t>
            </w:r>
          </w:p>
        </w:tc>
      </w:tr>
    </w:tbl>
    <w:p w14:paraId="4AD28A8B" w14:textId="57F882C2" w:rsidR="00824465" w:rsidRDefault="00F23004" w:rsidP="00824465">
      <w:pPr>
        <w:rPr>
          <w:rFonts w:asciiTheme="majorHAnsi" w:hAnsiTheme="majorHAnsi" w:cstheme="majorHAnsi"/>
          <w:color w:val="4472C4" w:themeColor="accent1"/>
        </w:rPr>
      </w:pPr>
      <w:r>
        <w:rPr>
          <w:rFonts w:asciiTheme="majorHAnsi" w:hAnsiTheme="majorHAnsi" w:cstheme="majorHAnsi"/>
          <w:color w:val="4472C4" w:themeColor="accent1"/>
        </w:rPr>
        <w:tab/>
      </w:r>
      <w:r w:rsidR="00641AFB">
        <w:rPr>
          <w:rFonts w:asciiTheme="majorHAnsi" w:hAnsiTheme="majorHAnsi" w:cstheme="majorHAnsi"/>
          <w:color w:val="4472C4" w:themeColor="accent1"/>
        </w:rPr>
        <w:t xml:space="preserve">  </w:t>
      </w:r>
    </w:p>
    <w:p w14:paraId="41261B35" w14:textId="5B3DA6F7" w:rsidR="00630A06" w:rsidRPr="0065455D" w:rsidRDefault="00630A06" w:rsidP="00824465">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Tavola Genere</w:t>
      </w:r>
    </w:p>
    <w:tbl>
      <w:tblPr>
        <w:tblStyle w:val="Tabellaelenco3-colore5"/>
        <w:tblW w:w="0" w:type="auto"/>
        <w:tblLook w:val="04A0" w:firstRow="1" w:lastRow="0" w:firstColumn="1" w:lastColumn="0" w:noHBand="0" w:noVBand="1"/>
      </w:tblPr>
      <w:tblGrid>
        <w:gridCol w:w="1271"/>
        <w:gridCol w:w="2657"/>
        <w:gridCol w:w="1226"/>
        <w:gridCol w:w="1718"/>
        <w:gridCol w:w="1718"/>
      </w:tblGrid>
      <w:tr w:rsidR="00630A06" w:rsidRPr="00630A06" w14:paraId="7386BD34" w14:textId="2DD98E3A" w:rsidTr="007A47B1">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1271" w:type="dxa"/>
          </w:tcPr>
          <w:p w14:paraId="1CBCB31A" w14:textId="77777777" w:rsidR="00630A06" w:rsidRPr="004422EF" w:rsidRDefault="00630A06" w:rsidP="00630A06">
            <w:pPr>
              <w:rPr>
                <w:rFonts w:asciiTheme="majorHAnsi" w:hAnsiTheme="majorHAnsi" w:cstheme="majorHAnsi"/>
                <w:b w:val="0"/>
                <w:bCs w:val="0"/>
                <w:color w:val="010205"/>
                <w:sz w:val="22"/>
                <w:szCs w:val="22"/>
              </w:rPr>
            </w:pPr>
          </w:p>
        </w:tc>
        <w:tc>
          <w:tcPr>
            <w:tcW w:w="2657" w:type="dxa"/>
            <w:vAlign w:val="bottom"/>
          </w:tcPr>
          <w:p w14:paraId="0E2FAADD" w14:textId="5B86FD43" w:rsidR="00630A06" w:rsidRPr="0065455D" w:rsidRDefault="00630A06" w:rsidP="00630A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26" w:type="dxa"/>
            <w:vAlign w:val="bottom"/>
          </w:tcPr>
          <w:p w14:paraId="55BA9F86" w14:textId="7D40944F" w:rsidR="00630A06" w:rsidRPr="0065455D" w:rsidRDefault="00630A06" w:rsidP="00630A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718" w:type="dxa"/>
            <w:vAlign w:val="bottom"/>
          </w:tcPr>
          <w:p w14:paraId="158E2EC0" w14:textId="31869090" w:rsidR="00630A06" w:rsidRPr="0065455D" w:rsidRDefault="00630A06" w:rsidP="00630A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718" w:type="dxa"/>
          </w:tcPr>
          <w:p w14:paraId="0E320723" w14:textId="1264B384" w:rsidR="00630A06" w:rsidRPr="0065455D" w:rsidRDefault="00630A06" w:rsidP="00630A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630A06" w:rsidRPr="00630A06" w14:paraId="7467D09F" w14:textId="304888CE" w:rsidTr="007A47B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tcPr>
          <w:p w14:paraId="131578D1" w14:textId="0198E421" w:rsidR="00630A06" w:rsidRPr="004422EF" w:rsidRDefault="00630A06" w:rsidP="00630A06">
            <w:pPr>
              <w:rPr>
                <w:rFonts w:asciiTheme="majorHAnsi" w:hAnsiTheme="majorHAnsi" w:cstheme="majorHAnsi"/>
                <w:b w:val="0"/>
                <w:bCs w:val="0"/>
                <w:color w:val="010205"/>
                <w:sz w:val="22"/>
                <w:szCs w:val="22"/>
              </w:rPr>
            </w:pPr>
            <w:r w:rsidRPr="004422EF">
              <w:rPr>
                <w:rFonts w:asciiTheme="majorHAnsi" w:hAnsiTheme="majorHAnsi" w:cstheme="majorHAnsi"/>
                <w:b w:val="0"/>
                <w:bCs w:val="0"/>
                <w:color w:val="264A60"/>
                <w:sz w:val="18"/>
                <w:szCs w:val="18"/>
              </w:rPr>
              <w:t>Femminile</w:t>
            </w:r>
          </w:p>
        </w:tc>
        <w:tc>
          <w:tcPr>
            <w:tcW w:w="2657" w:type="dxa"/>
          </w:tcPr>
          <w:p w14:paraId="39C8A665" w14:textId="30243F38" w:rsidR="00630A06" w:rsidRPr="007A47B1" w:rsidRDefault="00630A06"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A47B1">
              <w:rPr>
                <w:rFonts w:asciiTheme="majorHAnsi" w:hAnsiTheme="majorHAnsi" w:cstheme="majorHAnsi"/>
                <w:color w:val="010205"/>
                <w:sz w:val="18"/>
                <w:szCs w:val="18"/>
              </w:rPr>
              <w:t>27,9</w:t>
            </w:r>
            <w:r w:rsidR="00C55F29" w:rsidRPr="007A47B1">
              <w:rPr>
                <w:rFonts w:asciiTheme="majorHAnsi" w:hAnsiTheme="majorHAnsi" w:cstheme="majorHAnsi"/>
                <w:color w:val="010205"/>
                <w:sz w:val="18"/>
                <w:szCs w:val="18"/>
              </w:rPr>
              <w:t>%</w:t>
            </w:r>
          </w:p>
        </w:tc>
        <w:tc>
          <w:tcPr>
            <w:tcW w:w="1226" w:type="dxa"/>
          </w:tcPr>
          <w:p w14:paraId="61A43A92" w14:textId="7EC84016" w:rsidR="00630A06" w:rsidRPr="007A47B1" w:rsidRDefault="007A47B1"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A47B1">
              <w:rPr>
                <w:rFonts w:asciiTheme="majorHAnsi" w:hAnsiTheme="majorHAnsi" w:cstheme="majorHAnsi"/>
                <w:color w:val="010205"/>
                <w:sz w:val="18"/>
                <w:szCs w:val="18"/>
              </w:rPr>
              <w:t>46,5%</w:t>
            </w:r>
          </w:p>
        </w:tc>
        <w:tc>
          <w:tcPr>
            <w:tcW w:w="1718" w:type="dxa"/>
          </w:tcPr>
          <w:p w14:paraId="59A8BF3D" w14:textId="5A7CED58" w:rsidR="00630A06" w:rsidRPr="007A47B1" w:rsidRDefault="007A47B1"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A47B1">
              <w:rPr>
                <w:rFonts w:asciiTheme="majorHAnsi" w:hAnsiTheme="majorHAnsi" w:cstheme="majorHAnsi"/>
                <w:color w:val="010205"/>
                <w:sz w:val="18"/>
                <w:szCs w:val="18"/>
              </w:rPr>
              <w:t>61,8%</w:t>
            </w:r>
          </w:p>
        </w:tc>
        <w:tc>
          <w:tcPr>
            <w:tcW w:w="1718" w:type="dxa"/>
          </w:tcPr>
          <w:p w14:paraId="69B51E6D" w14:textId="50EFBF0A" w:rsidR="00630A06" w:rsidRPr="007A47B1" w:rsidRDefault="007A47B1"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A47B1">
              <w:rPr>
                <w:rFonts w:asciiTheme="majorHAnsi" w:hAnsiTheme="majorHAnsi" w:cstheme="majorHAnsi"/>
                <w:color w:val="010205"/>
                <w:sz w:val="18"/>
                <w:szCs w:val="18"/>
              </w:rPr>
              <w:t>48,1%</w:t>
            </w:r>
          </w:p>
        </w:tc>
      </w:tr>
      <w:tr w:rsidR="00630A06" w:rsidRPr="00630A06" w14:paraId="5C8B29D6" w14:textId="645D2266" w:rsidTr="007A47B1">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4DBB5EF1" w14:textId="77006592" w:rsidR="00630A06" w:rsidRPr="004422EF" w:rsidRDefault="00630A06" w:rsidP="00630A06">
            <w:pPr>
              <w:rPr>
                <w:rFonts w:asciiTheme="majorHAnsi" w:hAnsiTheme="majorHAnsi" w:cstheme="majorHAnsi"/>
                <w:b w:val="0"/>
                <w:bCs w:val="0"/>
                <w:color w:val="010205"/>
                <w:sz w:val="22"/>
                <w:szCs w:val="22"/>
              </w:rPr>
            </w:pPr>
            <w:r w:rsidRPr="004422EF">
              <w:rPr>
                <w:rFonts w:asciiTheme="majorHAnsi" w:hAnsiTheme="majorHAnsi" w:cstheme="majorHAnsi"/>
                <w:b w:val="0"/>
                <w:bCs w:val="0"/>
                <w:color w:val="264A60"/>
                <w:sz w:val="18"/>
                <w:szCs w:val="18"/>
              </w:rPr>
              <w:t>Maschile</w:t>
            </w:r>
          </w:p>
        </w:tc>
        <w:tc>
          <w:tcPr>
            <w:tcW w:w="2657" w:type="dxa"/>
          </w:tcPr>
          <w:p w14:paraId="28363512" w14:textId="799A0BC0" w:rsidR="00630A06" w:rsidRPr="007A47B1" w:rsidRDefault="00630A06" w:rsidP="00630A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A47B1">
              <w:rPr>
                <w:rFonts w:asciiTheme="majorHAnsi" w:hAnsiTheme="majorHAnsi" w:cstheme="majorHAnsi"/>
                <w:color w:val="010205"/>
                <w:sz w:val="18"/>
                <w:szCs w:val="18"/>
              </w:rPr>
              <w:t>72,1</w:t>
            </w:r>
            <w:r w:rsidR="00C55F29" w:rsidRPr="007A47B1">
              <w:rPr>
                <w:rFonts w:asciiTheme="majorHAnsi" w:hAnsiTheme="majorHAnsi" w:cstheme="majorHAnsi"/>
                <w:color w:val="010205"/>
                <w:sz w:val="18"/>
                <w:szCs w:val="18"/>
              </w:rPr>
              <w:t>%</w:t>
            </w:r>
          </w:p>
        </w:tc>
        <w:tc>
          <w:tcPr>
            <w:tcW w:w="1226" w:type="dxa"/>
          </w:tcPr>
          <w:p w14:paraId="429EAE22" w14:textId="4EC0543C" w:rsidR="00630A06" w:rsidRPr="007A47B1" w:rsidRDefault="007A47B1" w:rsidP="00630A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A47B1">
              <w:rPr>
                <w:rFonts w:asciiTheme="majorHAnsi" w:hAnsiTheme="majorHAnsi" w:cstheme="majorHAnsi"/>
                <w:color w:val="010205"/>
                <w:sz w:val="18"/>
                <w:szCs w:val="18"/>
              </w:rPr>
              <w:t>53,5%</w:t>
            </w:r>
          </w:p>
        </w:tc>
        <w:tc>
          <w:tcPr>
            <w:tcW w:w="1718" w:type="dxa"/>
          </w:tcPr>
          <w:p w14:paraId="32F3FB04" w14:textId="68F48255" w:rsidR="00630A06" w:rsidRPr="007A47B1" w:rsidRDefault="007A47B1" w:rsidP="00630A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A47B1">
              <w:rPr>
                <w:rFonts w:asciiTheme="majorHAnsi" w:hAnsiTheme="majorHAnsi" w:cstheme="majorHAnsi"/>
                <w:color w:val="010205"/>
                <w:sz w:val="18"/>
                <w:szCs w:val="18"/>
              </w:rPr>
              <w:t>38,2%</w:t>
            </w:r>
          </w:p>
        </w:tc>
        <w:tc>
          <w:tcPr>
            <w:tcW w:w="1718" w:type="dxa"/>
          </w:tcPr>
          <w:p w14:paraId="63FD84FC" w14:textId="0A5A587B" w:rsidR="00630A06" w:rsidRPr="007A47B1" w:rsidRDefault="007A47B1" w:rsidP="00630A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A47B1">
              <w:rPr>
                <w:rFonts w:asciiTheme="majorHAnsi" w:hAnsiTheme="majorHAnsi" w:cstheme="majorHAnsi"/>
                <w:color w:val="010205"/>
                <w:sz w:val="18"/>
                <w:szCs w:val="18"/>
              </w:rPr>
              <w:t>51,9%</w:t>
            </w:r>
          </w:p>
        </w:tc>
      </w:tr>
      <w:tr w:rsidR="00630A06" w:rsidRPr="00630A06" w14:paraId="0B7D22CC" w14:textId="64A469F8" w:rsidTr="007A47B1">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6CBE64F" w14:textId="77777777" w:rsidR="00630A06" w:rsidRPr="004422EF" w:rsidRDefault="00630A06" w:rsidP="00630A06">
            <w:pPr>
              <w:rPr>
                <w:rFonts w:asciiTheme="majorHAnsi" w:hAnsiTheme="majorHAnsi" w:cstheme="majorHAnsi"/>
                <w:b w:val="0"/>
                <w:bCs w:val="0"/>
                <w:color w:val="264A60"/>
                <w:sz w:val="18"/>
                <w:szCs w:val="18"/>
              </w:rPr>
            </w:pPr>
            <w:r w:rsidRPr="004422EF">
              <w:rPr>
                <w:rFonts w:asciiTheme="majorHAnsi" w:hAnsiTheme="majorHAnsi" w:cstheme="majorHAnsi"/>
                <w:b w:val="0"/>
                <w:bCs w:val="0"/>
                <w:color w:val="264A60"/>
                <w:sz w:val="18"/>
                <w:szCs w:val="18"/>
              </w:rPr>
              <w:t>Totale</w:t>
            </w:r>
          </w:p>
        </w:tc>
        <w:tc>
          <w:tcPr>
            <w:tcW w:w="2657" w:type="dxa"/>
          </w:tcPr>
          <w:p w14:paraId="474F486E" w14:textId="7E97FF86" w:rsidR="00630A06" w:rsidRPr="00630A06" w:rsidRDefault="00630A06"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100,0</w:t>
            </w:r>
            <w:r w:rsidR="00C55F29" w:rsidRPr="007A47B1">
              <w:rPr>
                <w:rFonts w:asciiTheme="majorHAnsi" w:hAnsiTheme="majorHAnsi" w:cstheme="majorHAnsi"/>
                <w:color w:val="010205"/>
                <w:sz w:val="18"/>
                <w:szCs w:val="18"/>
              </w:rPr>
              <w:t>%</w:t>
            </w:r>
          </w:p>
        </w:tc>
        <w:tc>
          <w:tcPr>
            <w:tcW w:w="1226" w:type="dxa"/>
          </w:tcPr>
          <w:p w14:paraId="479A74BC" w14:textId="3751EE1B" w:rsidR="00630A06" w:rsidRPr="00630A06" w:rsidRDefault="007A47B1"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100,0%</w:t>
            </w:r>
          </w:p>
        </w:tc>
        <w:tc>
          <w:tcPr>
            <w:tcW w:w="1718" w:type="dxa"/>
          </w:tcPr>
          <w:p w14:paraId="4FA27BC8" w14:textId="5D284DA2" w:rsidR="00630A06" w:rsidRPr="00630A06" w:rsidRDefault="007A47B1"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c>
          <w:tcPr>
            <w:tcW w:w="1718" w:type="dxa"/>
          </w:tcPr>
          <w:p w14:paraId="12824482" w14:textId="6E373928" w:rsidR="00630A06" w:rsidRPr="00630A06" w:rsidRDefault="007A47B1" w:rsidP="00630A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r>
    </w:tbl>
    <w:p w14:paraId="1540FF37" w14:textId="13857AB0" w:rsidR="00630A06" w:rsidRDefault="00A05A2A" w:rsidP="00824465">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56F0C6EF" w14:textId="77777777" w:rsidR="00C55F29" w:rsidRDefault="00C55F29" w:rsidP="00824465">
      <w:pPr>
        <w:rPr>
          <w:rFonts w:asciiTheme="majorHAnsi" w:hAnsiTheme="majorHAnsi" w:cstheme="majorHAnsi"/>
          <w:color w:val="4472C4" w:themeColor="accent1"/>
        </w:rPr>
      </w:pPr>
    </w:p>
    <w:p w14:paraId="19B6CC1B" w14:textId="45B6D31C" w:rsidR="00DB4669" w:rsidRPr="0065455D" w:rsidRDefault="007A47B1" w:rsidP="00824465">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Tavola Stato civile</w:t>
      </w:r>
    </w:p>
    <w:tbl>
      <w:tblPr>
        <w:tblStyle w:val="Tabellaelenco3-colore5"/>
        <w:tblW w:w="0" w:type="auto"/>
        <w:tblLook w:val="04A0" w:firstRow="1" w:lastRow="0" w:firstColumn="1" w:lastColumn="0" w:noHBand="0" w:noVBand="1"/>
      </w:tblPr>
      <w:tblGrid>
        <w:gridCol w:w="1980"/>
        <w:gridCol w:w="1948"/>
        <w:gridCol w:w="1226"/>
        <w:gridCol w:w="1718"/>
        <w:gridCol w:w="1718"/>
      </w:tblGrid>
      <w:tr w:rsidR="007A47B1" w:rsidRPr="00630A06" w14:paraId="6BF73609" w14:textId="77777777" w:rsidTr="007155EF">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1980" w:type="dxa"/>
          </w:tcPr>
          <w:p w14:paraId="34186A67" w14:textId="77777777" w:rsidR="007A47B1" w:rsidRPr="00630A06" w:rsidRDefault="007A47B1" w:rsidP="00A13FC9">
            <w:pPr>
              <w:rPr>
                <w:rFonts w:asciiTheme="majorHAnsi" w:hAnsiTheme="majorHAnsi" w:cstheme="majorHAnsi"/>
                <w:b w:val="0"/>
                <w:bCs w:val="0"/>
                <w:color w:val="010205"/>
                <w:sz w:val="22"/>
                <w:szCs w:val="22"/>
              </w:rPr>
            </w:pPr>
          </w:p>
        </w:tc>
        <w:tc>
          <w:tcPr>
            <w:tcW w:w="1948" w:type="dxa"/>
            <w:vAlign w:val="bottom"/>
          </w:tcPr>
          <w:p w14:paraId="27B6B468" w14:textId="77777777" w:rsidR="007A47B1" w:rsidRPr="0065455D" w:rsidRDefault="007A47B1"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26" w:type="dxa"/>
            <w:vAlign w:val="bottom"/>
          </w:tcPr>
          <w:p w14:paraId="2733BC18" w14:textId="77777777" w:rsidR="007A47B1" w:rsidRPr="0065455D" w:rsidRDefault="007A47B1"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718" w:type="dxa"/>
            <w:vAlign w:val="bottom"/>
          </w:tcPr>
          <w:p w14:paraId="06C3B50C" w14:textId="77777777" w:rsidR="007A47B1" w:rsidRPr="0065455D" w:rsidRDefault="007A47B1"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718" w:type="dxa"/>
          </w:tcPr>
          <w:p w14:paraId="1D05360C" w14:textId="77777777" w:rsidR="007A47B1" w:rsidRPr="0065455D" w:rsidRDefault="007A47B1"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7155EF" w:rsidRPr="00630A06" w14:paraId="59301B67" w14:textId="77777777" w:rsidTr="00715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80" w:type="dxa"/>
          </w:tcPr>
          <w:p w14:paraId="05E0E2A5" w14:textId="3D6DB067" w:rsidR="007155EF" w:rsidRPr="004422EF" w:rsidRDefault="007155EF" w:rsidP="007155EF">
            <w:pPr>
              <w:rPr>
                <w:rFonts w:asciiTheme="majorHAnsi" w:hAnsiTheme="majorHAnsi" w:cstheme="majorHAnsi"/>
                <w:b w:val="0"/>
                <w:bCs w:val="0"/>
                <w:color w:val="010205"/>
                <w:sz w:val="22"/>
                <w:szCs w:val="22"/>
              </w:rPr>
            </w:pPr>
            <w:r w:rsidRPr="004422EF">
              <w:rPr>
                <w:rFonts w:asciiTheme="majorHAnsi" w:hAnsiTheme="majorHAnsi" w:cstheme="majorHAnsi"/>
                <w:b w:val="0"/>
                <w:bCs w:val="0"/>
                <w:color w:val="264A60"/>
                <w:sz w:val="18"/>
                <w:szCs w:val="18"/>
              </w:rPr>
              <w:t>Celibe o nubile</w:t>
            </w:r>
          </w:p>
        </w:tc>
        <w:tc>
          <w:tcPr>
            <w:tcW w:w="1948" w:type="dxa"/>
          </w:tcPr>
          <w:p w14:paraId="1F6392A9" w14:textId="5D9DE3F5"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155EF">
              <w:rPr>
                <w:rFonts w:asciiTheme="majorHAnsi" w:hAnsiTheme="majorHAnsi" w:cstheme="majorHAnsi"/>
                <w:color w:val="010205"/>
                <w:sz w:val="18"/>
                <w:szCs w:val="18"/>
              </w:rPr>
              <w:t>37,7%</w:t>
            </w:r>
          </w:p>
        </w:tc>
        <w:tc>
          <w:tcPr>
            <w:tcW w:w="1226" w:type="dxa"/>
          </w:tcPr>
          <w:p w14:paraId="49FE1225" w14:textId="4AC88557"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155EF">
              <w:rPr>
                <w:rFonts w:asciiTheme="majorHAnsi" w:hAnsiTheme="majorHAnsi" w:cstheme="majorHAnsi"/>
                <w:color w:val="010205"/>
                <w:sz w:val="18"/>
                <w:szCs w:val="18"/>
              </w:rPr>
              <w:t>29,3%</w:t>
            </w:r>
          </w:p>
        </w:tc>
        <w:tc>
          <w:tcPr>
            <w:tcW w:w="1718" w:type="dxa"/>
          </w:tcPr>
          <w:p w14:paraId="330AEA7C" w14:textId="4993772B"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29,4%</w:t>
            </w:r>
          </w:p>
        </w:tc>
        <w:tc>
          <w:tcPr>
            <w:tcW w:w="1718" w:type="dxa"/>
          </w:tcPr>
          <w:p w14:paraId="44D2771B" w14:textId="3D75910E"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29,8%</w:t>
            </w:r>
          </w:p>
        </w:tc>
      </w:tr>
      <w:tr w:rsidR="007155EF" w:rsidRPr="00630A06" w14:paraId="12CD88B6" w14:textId="77777777" w:rsidTr="007155EF">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55F6162B" w14:textId="79AA2144" w:rsidR="007155EF" w:rsidRPr="004422EF" w:rsidRDefault="007155EF" w:rsidP="007155EF">
            <w:pPr>
              <w:rPr>
                <w:rFonts w:asciiTheme="majorHAnsi" w:hAnsiTheme="majorHAnsi" w:cstheme="majorHAnsi"/>
                <w:b w:val="0"/>
                <w:bCs w:val="0"/>
                <w:color w:val="264A60"/>
                <w:sz w:val="18"/>
                <w:szCs w:val="18"/>
              </w:rPr>
            </w:pPr>
            <w:r w:rsidRPr="004422EF">
              <w:rPr>
                <w:rFonts w:asciiTheme="majorHAnsi" w:hAnsiTheme="majorHAnsi" w:cstheme="majorHAnsi"/>
                <w:b w:val="0"/>
                <w:bCs w:val="0"/>
                <w:color w:val="264A60"/>
                <w:sz w:val="18"/>
                <w:szCs w:val="18"/>
              </w:rPr>
              <w:t>Coniugato/a</w:t>
            </w:r>
          </w:p>
        </w:tc>
        <w:tc>
          <w:tcPr>
            <w:tcW w:w="1948" w:type="dxa"/>
          </w:tcPr>
          <w:p w14:paraId="5CBD4111" w14:textId="6340058A"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155EF">
              <w:rPr>
                <w:rFonts w:asciiTheme="majorHAnsi" w:hAnsiTheme="majorHAnsi" w:cstheme="majorHAnsi"/>
                <w:color w:val="010205"/>
                <w:sz w:val="18"/>
                <w:szCs w:val="18"/>
              </w:rPr>
              <w:t>40,9%</w:t>
            </w:r>
          </w:p>
        </w:tc>
        <w:tc>
          <w:tcPr>
            <w:tcW w:w="1226" w:type="dxa"/>
          </w:tcPr>
          <w:p w14:paraId="63761406" w14:textId="5DBAEA7B"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155EF">
              <w:rPr>
                <w:rFonts w:asciiTheme="majorHAnsi" w:hAnsiTheme="majorHAnsi" w:cstheme="majorHAnsi"/>
                <w:color w:val="010205"/>
                <w:sz w:val="18"/>
                <w:szCs w:val="18"/>
              </w:rPr>
              <w:t>47,3%</w:t>
            </w:r>
          </w:p>
        </w:tc>
        <w:tc>
          <w:tcPr>
            <w:tcW w:w="1718" w:type="dxa"/>
          </w:tcPr>
          <w:p w14:paraId="43EB04C5" w14:textId="46A36900"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46,9%</w:t>
            </w:r>
          </w:p>
        </w:tc>
        <w:tc>
          <w:tcPr>
            <w:tcW w:w="1718" w:type="dxa"/>
          </w:tcPr>
          <w:p w14:paraId="2A22C432" w14:textId="4625CF34"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46,8%</w:t>
            </w:r>
          </w:p>
        </w:tc>
      </w:tr>
      <w:tr w:rsidR="007155EF" w:rsidRPr="00630A06" w14:paraId="4C87D97D" w14:textId="77777777" w:rsidTr="007155E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79A6BF7D" w14:textId="314A694F" w:rsidR="007155EF" w:rsidRPr="004422EF" w:rsidRDefault="007155EF" w:rsidP="007155EF">
            <w:pPr>
              <w:rPr>
                <w:rFonts w:asciiTheme="majorHAnsi" w:hAnsiTheme="majorHAnsi" w:cstheme="majorHAnsi"/>
                <w:b w:val="0"/>
                <w:bCs w:val="0"/>
                <w:color w:val="264A60"/>
                <w:sz w:val="18"/>
                <w:szCs w:val="18"/>
              </w:rPr>
            </w:pPr>
            <w:r w:rsidRPr="004422EF">
              <w:rPr>
                <w:rFonts w:asciiTheme="majorHAnsi" w:hAnsiTheme="majorHAnsi" w:cstheme="majorHAnsi"/>
                <w:b w:val="0"/>
                <w:bCs w:val="0"/>
                <w:color w:val="264A60"/>
                <w:sz w:val="18"/>
                <w:szCs w:val="18"/>
              </w:rPr>
              <w:t>Separato/a legalmente</w:t>
            </w:r>
          </w:p>
        </w:tc>
        <w:tc>
          <w:tcPr>
            <w:tcW w:w="1948" w:type="dxa"/>
          </w:tcPr>
          <w:p w14:paraId="0D0D15B4" w14:textId="0C833601"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8,6%</w:t>
            </w:r>
          </w:p>
        </w:tc>
        <w:tc>
          <w:tcPr>
            <w:tcW w:w="1226" w:type="dxa"/>
          </w:tcPr>
          <w:p w14:paraId="4A06452D" w14:textId="20BB7D16"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7,9%</w:t>
            </w:r>
          </w:p>
        </w:tc>
        <w:tc>
          <w:tcPr>
            <w:tcW w:w="1718" w:type="dxa"/>
          </w:tcPr>
          <w:p w14:paraId="6D989E52" w14:textId="53BA7BB9"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8,6%</w:t>
            </w:r>
          </w:p>
        </w:tc>
        <w:tc>
          <w:tcPr>
            <w:tcW w:w="1718" w:type="dxa"/>
          </w:tcPr>
          <w:p w14:paraId="12FE9ADD" w14:textId="34295408"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8,1%</w:t>
            </w:r>
          </w:p>
        </w:tc>
      </w:tr>
      <w:tr w:rsidR="007155EF" w:rsidRPr="00630A06" w14:paraId="568116DD" w14:textId="77777777" w:rsidTr="007155EF">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12AF7C03" w14:textId="78A1B029" w:rsidR="007155EF" w:rsidRPr="004422EF" w:rsidRDefault="007155EF" w:rsidP="007155EF">
            <w:pPr>
              <w:rPr>
                <w:rFonts w:asciiTheme="majorHAnsi" w:hAnsiTheme="majorHAnsi" w:cstheme="majorHAnsi"/>
                <w:b w:val="0"/>
                <w:bCs w:val="0"/>
                <w:color w:val="264A60"/>
                <w:sz w:val="18"/>
                <w:szCs w:val="18"/>
              </w:rPr>
            </w:pPr>
            <w:r w:rsidRPr="004422EF">
              <w:rPr>
                <w:rFonts w:asciiTheme="majorHAnsi" w:hAnsiTheme="majorHAnsi" w:cstheme="majorHAnsi"/>
                <w:b w:val="0"/>
                <w:bCs w:val="0"/>
                <w:color w:val="264A60"/>
                <w:sz w:val="18"/>
                <w:szCs w:val="18"/>
              </w:rPr>
              <w:t>Divorziato/a</w:t>
            </w:r>
          </w:p>
        </w:tc>
        <w:tc>
          <w:tcPr>
            <w:tcW w:w="1948" w:type="dxa"/>
          </w:tcPr>
          <w:p w14:paraId="71352C45" w14:textId="413A7E05"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8,6%</w:t>
            </w:r>
          </w:p>
        </w:tc>
        <w:tc>
          <w:tcPr>
            <w:tcW w:w="1226" w:type="dxa"/>
          </w:tcPr>
          <w:p w14:paraId="1FF04137" w14:textId="7C0157DC"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6,8%</w:t>
            </w:r>
          </w:p>
        </w:tc>
        <w:tc>
          <w:tcPr>
            <w:tcW w:w="1718" w:type="dxa"/>
          </w:tcPr>
          <w:p w14:paraId="5F028F0E" w14:textId="5A948F27"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7,3%</w:t>
            </w:r>
          </w:p>
        </w:tc>
        <w:tc>
          <w:tcPr>
            <w:tcW w:w="1718" w:type="dxa"/>
          </w:tcPr>
          <w:p w14:paraId="0036EF25" w14:textId="1044AB4E"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7,1%</w:t>
            </w:r>
          </w:p>
        </w:tc>
      </w:tr>
      <w:tr w:rsidR="007155EF" w:rsidRPr="00630A06" w14:paraId="22822199" w14:textId="77777777" w:rsidTr="007155E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3D74B249" w14:textId="4DF6C2BF" w:rsidR="007155EF" w:rsidRPr="004422EF" w:rsidRDefault="007155EF" w:rsidP="007155EF">
            <w:pPr>
              <w:rPr>
                <w:rFonts w:asciiTheme="majorHAnsi" w:hAnsiTheme="majorHAnsi" w:cstheme="majorHAnsi"/>
                <w:b w:val="0"/>
                <w:bCs w:val="0"/>
                <w:color w:val="264A60"/>
                <w:sz w:val="18"/>
                <w:szCs w:val="18"/>
              </w:rPr>
            </w:pPr>
            <w:r w:rsidRPr="004422EF">
              <w:rPr>
                <w:rFonts w:asciiTheme="majorHAnsi" w:hAnsiTheme="majorHAnsi" w:cstheme="majorHAnsi"/>
                <w:b w:val="0"/>
                <w:bCs w:val="0"/>
                <w:color w:val="264A60"/>
                <w:sz w:val="18"/>
                <w:szCs w:val="18"/>
              </w:rPr>
              <w:t>Vedovo/a</w:t>
            </w:r>
          </w:p>
        </w:tc>
        <w:tc>
          <w:tcPr>
            <w:tcW w:w="1948" w:type="dxa"/>
          </w:tcPr>
          <w:p w14:paraId="40E87C00" w14:textId="038CD4E4"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3,6%</w:t>
            </w:r>
          </w:p>
        </w:tc>
        <w:tc>
          <w:tcPr>
            <w:tcW w:w="1226" w:type="dxa"/>
          </w:tcPr>
          <w:p w14:paraId="31E9F1E7" w14:textId="4CCFDE42"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6,4%</w:t>
            </w:r>
          </w:p>
        </w:tc>
        <w:tc>
          <w:tcPr>
            <w:tcW w:w="1718" w:type="dxa"/>
          </w:tcPr>
          <w:p w14:paraId="76F205F4" w14:textId="5D8E62FD"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7,1%</w:t>
            </w:r>
          </w:p>
        </w:tc>
        <w:tc>
          <w:tcPr>
            <w:tcW w:w="1718" w:type="dxa"/>
          </w:tcPr>
          <w:p w14:paraId="3DDB5614" w14:textId="3A787C05" w:rsidR="007155EF" w:rsidRPr="007155EF"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6,5%</w:t>
            </w:r>
          </w:p>
        </w:tc>
      </w:tr>
      <w:tr w:rsidR="007155EF" w:rsidRPr="00630A06" w14:paraId="209BA87C" w14:textId="77777777" w:rsidTr="007155EF">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3156ED83" w14:textId="25EE294A" w:rsidR="007155EF" w:rsidRPr="004422EF" w:rsidRDefault="007155EF" w:rsidP="007155EF">
            <w:pPr>
              <w:rPr>
                <w:rFonts w:asciiTheme="majorHAnsi" w:hAnsiTheme="majorHAnsi" w:cstheme="majorHAnsi"/>
                <w:b w:val="0"/>
                <w:bCs w:val="0"/>
                <w:color w:val="264A60"/>
                <w:sz w:val="18"/>
                <w:szCs w:val="18"/>
              </w:rPr>
            </w:pPr>
            <w:r w:rsidRPr="004422EF">
              <w:rPr>
                <w:rFonts w:asciiTheme="majorHAnsi" w:hAnsiTheme="majorHAnsi" w:cstheme="majorHAnsi"/>
                <w:b w:val="0"/>
                <w:bCs w:val="0"/>
                <w:color w:val="264A60"/>
                <w:sz w:val="18"/>
                <w:szCs w:val="18"/>
              </w:rPr>
              <w:t>Altro</w:t>
            </w:r>
          </w:p>
        </w:tc>
        <w:tc>
          <w:tcPr>
            <w:tcW w:w="1948" w:type="dxa"/>
          </w:tcPr>
          <w:p w14:paraId="6EE2788E" w14:textId="1DD1FF76"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0,8%</w:t>
            </w:r>
          </w:p>
        </w:tc>
        <w:tc>
          <w:tcPr>
            <w:tcW w:w="1226" w:type="dxa"/>
          </w:tcPr>
          <w:p w14:paraId="0137C1BF" w14:textId="1C421F0C"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2,3%</w:t>
            </w:r>
          </w:p>
        </w:tc>
        <w:tc>
          <w:tcPr>
            <w:tcW w:w="1718" w:type="dxa"/>
          </w:tcPr>
          <w:p w14:paraId="53106E10" w14:textId="2FADC648"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0,7%</w:t>
            </w:r>
          </w:p>
        </w:tc>
        <w:tc>
          <w:tcPr>
            <w:tcW w:w="1718" w:type="dxa"/>
          </w:tcPr>
          <w:p w14:paraId="385B4610" w14:textId="389C9777" w:rsidR="007155EF" w:rsidRPr="007155EF" w:rsidRDefault="007155EF" w:rsidP="007155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155EF">
              <w:rPr>
                <w:rFonts w:asciiTheme="majorHAnsi" w:hAnsiTheme="majorHAnsi" w:cstheme="majorHAnsi"/>
                <w:color w:val="010205"/>
                <w:sz w:val="18"/>
                <w:szCs w:val="18"/>
              </w:rPr>
              <w:t>1,8%</w:t>
            </w:r>
          </w:p>
        </w:tc>
      </w:tr>
      <w:tr w:rsidR="007155EF" w:rsidRPr="00630A06" w14:paraId="441F2A42" w14:textId="77777777" w:rsidTr="007155E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5227E13C" w14:textId="77777777" w:rsidR="007155EF" w:rsidRPr="004422EF" w:rsidRDefault="007155EF" w:rsidP="007155EF">
            <w:pPr>
              <w:rPr>
                <w:rFonts w:asciiTheme="majorHAnsi" w:hAnsiTheme="majorHAnsi" w:cstheme="majorHAnsi"/>
                <w:b w:val="0"/>
                <w:bCs w:val="0"/>
                <w:color w:val="264A60"/>
                <w:sz w:val="18"/>
                <w:szCs w:val="18"/>
              </w:rPr>
            </w:pPr>
            <w:r w:rsidRPr="004422EF">
              <w:rPr>
                <w:rFonts w:asciiTheme="majorHAnsi" w:hAnsiTheme="majorHAnsi" w:cstheme="majorHAnsi"/>
                <w:b w:val="0"/>
                <w:bCs w:val="0"/>
                <w:color w:val="264A60"/>
                <w:sz w:val="18"/>
                <w:szCs w:val="18"/>
              </w:rPr>
              <w:t>Totale</w:t>
            </w:r>
          </w:p>
        </w:tc>
        <w:tc>
          <w:tcPr>
            <w:tcW w:w="1948" w:type="dxa"/>
          </w:tcPr>
          <w:p w14:paraId="5EF88D24" w14:textId="77777777" w:rsidR="007155EF" w:rsidRPr="00630A06"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100,0%</w:t>
            </w:r>
          </w:p>
        </w:tc>
        <w:tc>
          <w:tcPr>
            <w:tcW w:w="1226" w:type="dxa"/>
          </w:tcPr>
          <w:p w14:paraId="004B8FD3" w14:textId="77777777" w:rsidR="007155EF" w:rsidRPr="00630A06"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30A06">
              <w:rPr>
                <w:rFonts w:asciiTheme="majorHAnsi" w:hAnsiTheme="majorHAnsi" w:cstheme="majorHAnsi"/>
                <w:color w:val="010205"/>
                <w:sz w:val="18"/>
                <w:szCs w:val="18"/>
              </w:rPr>
              <w:t>100,0%</w:t>
            </w:r>
          </w:p>
        </w:tc>
        <w:tc>
          <w:tcPr>
            <w:tcW w:w="1718" w:type="dxa"/>
          </w:tcPr>
          <w:p w14:paraId="6DD93AC9" w14:textId="77777777" w:rsidR="007155EF" w:rsidRPr="00630A06"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c>
          <w:tcPr>
            <w:tcW w:w="1718" w:type="dxa"/>
          </w:tcPr>
          <w:p w14:paraId="41B12682" w14:textId="77777777" w:rsidR="007155EF" w:rsidRPr="00630A06" w:rsidRDefault="007155EF" w:rsidP="007155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r>
    </w:tbl>
    <w:p w14:paraId="6C68304F"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69D593F4" w14:textId="77777777" w:rsidR="000E4379" w:rsidRDefault="000E4379" w:rsidP="00824465">
      <w:pPr>
        <w:rPr>
          <w:rFonts w:asciiTheme="majorHAnsi" w:hAnsiTheme="majorHAnsi" w:cstheme="majorHAnsi"/>
          <w:color w:val="010205"/>
          <w:sz w:val="18"/>
          <w:szCs w:val="18"/>
        </w:rPr>
      </w:pPr>
    </w:p>
    <w:p w14:paraId="4199DBE5" w14:textId="77777777" w:rsidR="000E4379" w:rsidRDefault="000E4379" w:rsidP="00824465">
      <w:pPr>
        <w:rPr>
          <w:rFonts w:asciiTheme="majorHAnsi" w:hAnsiTheme="majorHAnsi" w:cstheme="majorHAnsi"/>
          <w:color w:val="010205"/>
          <w:sz w:val="18"/>
          <w:szCs w:val="18"/>
        </w:rPr>
      </w:pPr>
    </w:p>
    <w:p w14:paraId="6C53097D" w14:textId="5D5F8075" w:rsidR="00DB4669" w:rsidRDefault="00D7547A" w:rsidP="00824465">
      <w:pPr>
        <w:rPr>
          <w:rFonts w:asciiTheme="majorHAnsi" w:hAnsiTheme="majorHAnsi" w:cstheme="majorHAnsi"/>
          <w:color w:val="010205"/>
          <w:sz w:val="18"/>
          <w:szCs w:val="18"/>
        </w:rPr>
      </w:pPr>
      <w:r>
        <w:rPr>
          <w:rFonts w:asciiTheme="majorHAnsi" w:hAnsiTheme="majorHAnsi" w:cstheme="majorHAnsi"/>
          <w:noProof/>
          <w:color w:val="4472C4" w:themeColor="accent1"/>
          <w:lang w:eastAsia="it-IT"/>
        </w:rPr>
        <mc:AlternateContent>
          <mc:Choice Requires="wps">
            <w:drawing>
              <wp:anchor distT="0" distB="0" distL="114300" distR="114300" simplePos="0" relativeHeight="251662336" behindDoc="0" locked="0" layoutInCell="1" allowOverlap="1" wp14:anchorId="48D1C49C" wp14:editId="03E57A89">
                <wp:simplePos x="0" y="0"/>
                <wp:positionH relativeFrom="column">
                  <wp:posOffset>65284</wp:posOffset>
                </wp:positionH>
                <wp:positionV relativeFrom="paragraph">
                  <wp:posOffset>139906</wp:posOffset>
                </wp:positionV>
                <wp:extent cx="4531995" cy="757326"/>
                <wp:effectExtent l="0" t="0" r="20955" b="24130"/>
                <wp:wrapNone/>
                <wp:docPr id="4" name="Casella di testo 4"/>
                <wp:cNvGraphicFramePr/>
                <a:graphic xmlns:a="http://schemas.openxmlformats.org/drawingml/2006/main">
                  <a:graphicData uri="http://schemas.microsoft.com/office/word/2010/wordprocessingShape">
                    <wps:wsp>
                      <wps:cNvSpPr txBox="1"/>
                      <wps:spPr>
                        <a:xfrm>
                          <a:off x="0" y="0"/>
                          <a:ext cx="4531995" cy="757326"/>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3FBA140B" w14:textId="673A63C3" w:rsidR="00DE0B56" w:rsidRDefault="004422EF" w:rsidP="004422EF">
                            <w:pPr>
                              <w:jc w:val="both"/>
                              <w:rPr>
                                <w:rFonts w:asciiTheme="majorHAnsi" w:hAnsiTheme="majorHAnsi" w:cstheme="majorHAnsi"/>
                                <w:sz w:val="20"/>
                                <w:szCs w:val="20"/>
                              </w:rPr>
                            </w:pPr>
                            <w:r>
                              <w:rPr>
                                <w:rFonts w:asciiTheme="majorHAnsi" w:hAnsiTheme="majorHAnsi" w:cstheme="majorHAnsi"/>
                                <w:sz w:val="20"/>
                                <w:szCs w:val="20"/>
                              </w:rPr>
                              <w:t>Anche in Friuli Venezia Giulia è forte la relazione tra povertà e bassa scolarità</w:t>
                            </w:r>
                            <w:r w:rsidR="00B85818">
                              <w:rPr>
                                <w:rFonts w:asciiTheme="majorHAnsi" w:hAnsiTheme="majorHAnsi" w:cstheme="majorHAnsi"/>
                                <w:sz w:val="20"/>
                                <w:szCs w:val="20"/>
                              </w:rPr>
                              <w:t xml:space="preserve">, nonostante ci sia una quota inferiore </w:t>
                            </w:r>
                            <w:r w:rsidR="00D7547A">
                              <w:rPr>
                                <w:rFonts w:asciiTheme="majorHAnsi" w:hAnsiTheme="majorHAnsi" w:cstheme="majorHAnsi"/>
                                <w:sz w:val="20"/>
                                <w:szCs w:val="20"/>
                              </w:rPr>
                              <w:t>di persone che hanno</w:t>
                            </w:r>
                            <w:r w:rsidR="00C70FF9">
                              <w:rPr>
                                <w:rFonts w:asciiTheme="majorHAnsi" w:hAnsiTheme="majorHAnsi" w:cstheme="majorHAnsi"/>
                                <w:sz w:val="20"/>
                                <w:szCs w:val="20"/>
                              </w:rPr>
                              <w:t xml:space="preserve"> </w:t>
                            </w:r>
                            <w:r w:rsidR="00DE0B56">
                              <w:rPr>
                                <w:rFonts w:asciiTheme="majorHAnsi" w:hAnsiTheme="majorHAnsi" w:cstheme="majorHAnsi"/>
                                <w:sz w:val="20"/>
                                <w:szCs w:val="20"/>
                              </w:rPr>
                              <w:t>conseguito il titolo di scuola media (35,4% vs 44% a livello nazionale), se si sommano coloro i quali al mas</w:t>
                            </w:r>
                            <w:r w:rsidR="000E4379">
                              <w:rPr>
                                <w:rFonts w:asciiTheme="majorHAnsi" w:hAnsiTheme="majorHAnsi" w:cstheme="majorHAnsi"/>
                                <w:sz w:val="20"/>
                                <w:szCs w:val="20"/>
                              </w:rPr>
                              <w:t>simo possiedono la licenza elementare</w:t>
                            </w:r>
                            <w:r w:rsidR="00DE0B56">
                              <w:rPr>
                                <w:rFonts w:asciiTheme="majorHAnsi" w:hAnsiTheme="majorHAnsi" w:cstheme="majorHAnsi"/>
                                <w:sz w:val="20"/>
                                <w:szCs w:val="20"/>
                              </w:rPr>
                              <w:t xml:space="preserve"> si arriva al 56,5% quindi oltre la metà.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1C49C" id="Casella di testo 4" o:spid="_x0000_s1027" type="#_x0000_t202" style="position:absolute;margin-left:5.15pt;margin-top:11pt;width:356.85pt;height:5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lrgAIAAEMFAAAOAAAAZHJzL2Uyb0RvYy54bWysVE1PGzEQvVfqf7B8L5uEBErEBqVBVJUQ&#10;oELF2fHaZFXb49qT7Ka/nrE3WVKaU9XL7tjz5uvNjC+vWmvYRoVYgyv58GTAmXISqtq9lPzH082n&#10;z5xFFK4SBpwq+VZFfjX7+OGy8VM1ghWYSgVGTlycNr7kK0Q/LYooV8qKeAJeOVJqCFYgHcNLUQXR&#10;kHdritFgcFY0ECofQKoY6fa6U/JZ9q+1knivdVTITMkpN8zfkL/L9C1ml2L6EoRf1XKXhviHLKyo&#10;HQXtXV0LFGwd6r9c2VoGiKDxRIItQOtaqlwDVTMcvKvmcSW8yrUQOdH3NMX/51bebR4Cq6uSjzlz&#10;wlKLFiIqYwSraoYqIrBxYqnxcUrgR09wbL9AS93e30e6TMW3Otj0p7IY6Ynvbc+xapFJuhxPTocX&#10;FxPOJOnOJ+eno7Pkpniz9iHiVwWWJaHkgXqYqRWb24gddA9JwYxjTcnPTie5mUXKs8snS7g1qkN9&#10;V5rqpAxG2VueMLUwgW0EzYaQUjnMFVEqxhE6menamN5weMzQ9EY7bDJTefJ6w8Exwz8j9hY5Kjjs&#10;jW3tIBxzUP3cp6s7PLF4UHMSsV22ubl9q5ZQbamDAbpNiF7e1ETzrYj4IAKNPjWN1hnv6aMNELOw&#10;kzhbQfh97D7haSJJy1lDq1Ty+GstguLMfHM0qxfD8TjtXj6MJ+cjOoRDzfJQ49Z2AdSRIT0cXmYx&#10;4dHsRR3APtPWz1NUUgknKXbJcS8usFtwejWkms8ziLbNC7x1j14m14nlNERP7bMIfjdpSDN6B/ul&#10;E9N3A9dhk6WD+RpB13kaE88dqzv+aVPzPO9elfQUHJ4z6u3tm70CAAD//wMAUEsDBBQABgAIAAAA&#10;IQDiffn43QAAAAkBAAAPAAAAZHJzL2Rvd25yZXYueG1sTI/BTsMwEETvSPyDtUjcqN2kKijEqRAV&#10;SIgThQNHJ94mAXsdxW4S+HqWE9x29EazM+Vu8U5MOMY+kIb1SoFAaoLtqdXw9vpwdQMiJkPWuECo&#10;4Qsj7Krzs9IUNsz0gtMhtYJDKBZGQ5fSUEgZmw69iaswIDE7htGbxHJspR3NzOHeyUyprfSmJ/7Q&#10;mQHvO2w+Dyev4fE7P6qnyT3vg9zOwUzj/v2j1vryYrm7BZFwSX9m+K3P1aHiTnU4kY3CsVY5OzVk&#10;GU9ifp1t+KgZbNY5yKqU/xdUPwAAAP//AwBQSwECLQAUAAYACAAAACEAtoM4kv4AAADhAQAAEwAA&#10;AAAAAAAAAAAAAAAAAAAAW0NvbnRlbnRfVHlwZXNdLnhtbFBLAQItABQABgAIAAAAIQA4/SH/1gAA&#10;AJQBAAALAAAAAAAAAAAAAAAAAC8BAABfcmVscy8ucmVsc1BLAQItABQABgAIAAAAIQCUBilrgAIA&#10;AEMFAAAOAAAAAAAAAAAAAAAAAC4CAABkcnMvZTJvRG9jLnhtbFBLAQItABQABgAIAAAAIQDiffn4&#10;3QAAAAkBAAAPAAAAAAAAAAAAAAAAANoEAABkcnMvZG93bnJldi54bWxQSwUGAAAAAAQABADzAAAA&#10;5AUAAAAA&#10;" fillcolor="white [3201]" strokecolor="#4472c4 [3204]" strokeweight=".5pt">
                <v:textbox>
                  <w:txbxContent>
                    <w:p w14:paraId="3FBA140B" w14:textId="673A63C3" w:rsidR="00DE0B56" w:rsidRDefault="004422EF" w:rsidP="004422EF">
                      <w:pPr>
                        <w:jc w:val="both"/>
                        <w:rPr>
                          <w:rFonts w:asciiTheme="majorHAnsi" w:hAnsiTheme="majorHAnsi" w:cstheme="majorHAnsi"/>
                          <w:sz w:val="20"/>
                          <w:szCs w:val="20"/>
                        </w:rPr>
                      </w:pPr>
                      <w:r>
                        <w:rPr>
                          <w:rFonts w:asciiTheme="majorHAnsi" w:hAnsiTheme="majorHAnsi" w:cstheme="majorHAnsi"/>
                          <w:sz w:val="20"/>
                          <w:szCs w:val="20"/>
                        </w:rPr>
                        <w:t>Anche in Friuli Venezia Giulia è forte la relazione tra povertà e bassa scolarità</w:t>
                      </w:r>
                      <w:r w:rsidR="00B85818">
                        <w:rPr>
                          <w:rFonts w:asciiTheme="majorHAnsi" w:hAnsiTheme="majorHAnsi" w:cstheme="majorHAnsi"/>
                          <w:sz w:val="20"/>
                          <w:szCs w:val="20"/>
                        </w:rPr>
                        <w:t xml:space="preserve">, nonostante ci sia una quota inferiore </w:t>
                      </w:r>
                      <w:r w:rsidR="00D7547A">
                        <w:rPr>
                          <w:rFonts w:asciiTheme="majorHAnsi" w:hAnsiTheme="majorHAnsi" w:cstheme="majorHAnsi"/>
                          <w:sz w:val="20"/>
                          <w:szCs w:val="20"/>
                        </w:rPr>
                        <w:t>di persone che hanno</w:t>
                      </w:r>
                      <w:r w:rsidR="00C70FF9">
                        <w:rPr>
                          <w:rFonts w:asciiTheme="majorHAnsi" w:hAnsiTheme="majorHAnsi" w:cstheme="majorHAnsi"/>
                          <w:sz w:val="20"/>
                          <w:szCs w:val="20"/>
                        </w:rPr>
                        <w:t xml:space="preserve"> </w:t>
                      </w:r>
                      <w:r w:rsidR="00DE0B56">
                        <w:rPr>
                          <w:rFonts w:asciiTheme="majorHAnsi" w:hAnsiTheme="majorHAnsi" w:cstheme="majorHAnsi"/>
                          <w:sz w:val="20"/>
                          <w:szCs w:val="20"/>
                        </w:rPr>
                        <w:t>conseguito il titolo di scuola media (35,4% vs 44% a livello nazionale), se si sommano coloro i quali al mas</w:t>
                      </w:r>
                      <w:r w:rsidR="000E4379">
                        <w:rPr>
                          <w:rFonts w:asciiTheme="majorHAnsi" w:hAnsiTheme="majorHAnsi" w:cstheme="majorHAnsi"/>
                          <w:sz w:val="20"/>
                          <w:szCs w:val="20"/>
                        </w:rPr>
                        <w:t>simo possiedono la licenza elementare</w:t>
                      </w:r>
                      <w:r w:rsidR="00DE0B56">
                        <w:rPr>
                          <w:rFonts w:asciiTheme="majorHAnsi" w:hAnsiTheme="majorHAnsi" w:cstheme="majorHAnsi"/>
                          <w:sz w:val="20"/>
                          <w:szCs w:val="20"/>
                        </w:rPr>
                        <w:t xml:space="preserve"> si arriva al 56,5% quindi oltre la metà. </w:t>
                      </w:r>
                    </w:p>
                  </w:txbxContent>
                </v:textbox>
              </v:shape>
            </w:pict>
          </mc:Fallback>
        </mc:AlternateContent>
      </w:r>
    </w:p>
    <w:p w14:paraId="0E5FF8EB" w14:textId="56357F3F" w:rsidR="004422EF" w:rsidRDefault="004422EF" w:rsidP="00824465">
      <w:pPr>
        <w:rPr>
          <w:rFonts w:asciiTheme="majorHAnsi" w:hAnsiTheme="majorHAnsi" w:cstheme="majorHAnsi"/>
          <w:color w:val="010205"/>
          <w:sz w:val="18"/>
          <w:szCs w:val="18"/>
        </w:rPr>
      </w:pPr>
    </w:p>
    <w:p w14:paraId="472169B5" w14:textId="52E49663" w:rsidR="004422EF" w:rsidRDefault="004422EF" w:rsidP="00824465">
      <w:pPr>
        <w:rPr>
          <w:rFonts w:asciiTheme="majorHAnsi" w:hAnsiTheme="majorHAnsi" w:cstheme="majorHAnsi"/>
          <w:color w:val="010205"/>
          <w:sz w:val="18"/>
          <w:szCs w:val="18"/>
        </w:rPr>
      </w:pPr>
    </w:p>
    <w:p w14:paraId="4100CEAB" w14:textId="68D1E285" w:rsidR="004422EF" w:rsidRDefault="004422EF" w:rsidP="00824465">
      <w:pPr>
        <w:rPr>
          <w:rFonts w:asciiTheme="majorHAnsi" w:hAnsiTheme="majorHAnsi" w:cstheme="majorHAnsi"/>
          <w:color w:val="010205"/>
          <w:sz w:val="18"/>
          <w:szCs w:val="18"/>
        </w:rPr>
      </w:pPr>
    </w:p>
    <w:p w14:paraId="02635BD6" w14:textId="2FCA2E1C" w:rsidR="004422EF" w:rsidRDefault="004422EF" w:rsidP="00824465">
      <w:pPr>
        <w:rPr>
          <w:rFonts w:asciiTheme="majorHAnsi" w:hAnsiTheme="majorHAnsi" w:cstheme="majorHAnsi"/>
          <w:color w:val="010205"/>
          <w:sz w:val="18"/>
          <w:szCs w:val="18"/>
        </w:rPr>
      </w:pPr>
    </w:p>
    <w:p w14:paraId="3DD10524" w14:textId="660C9384" w:rsidR="004422EF" w:rsidRDefault="004422EF" w:rsidP="00824465">
      <w:pPr>
        <w:rPr>
          <w:rFonts w:asciiTheme="majorHAnsi" w:hAnsiTheme="majorHAnsi" w:cstheme="majorHAnsi"/>
          <w:color w:val="010205"/>
          <w:sz w:val="18"/>
          <w:szCs w:val="18"/>
        </w:rPr>
      </w:pPr>
    </w:p>
    <w:p w14:paraId="39D2A78E" w14:textId="7045B890" w:rsidR="004422EF" w:rsidRDefault="004422EF" w:rsidP="00824465">
      <w:pPr>
        <w:rPr>
          <w:rFonts w:asciiTheme="majorHAnsi" w:hAnsiTheme="majorHAnsi" w:cstheme="majorHAnsi"/>
          <w:color w:val="010205"/>
          <w:sz w:val="18"/>
          <w:szCs w:val="18"/>
        </w:rPr>
      </w:pPr>
    </w:p>
    <w:p w14:paraId="754BA539" w14:textId="39C13FBC" w:rsidR="007155EF" w:rsidRPr="0065455D" w:rsidRDefault="007155EF" w:rsidP="007155EF">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 xml:space="preserve">Tavola </w:t>
      </w:r>
      <w:r>
        <w:rPr>
          <w:rFonts w:asciiTheme="majorHAnsi" w:hAnsiTheme="majorHAnsi" w:cstheme="majorHAnsi"/>
          <w:b/>
          <w:bCs/>
          <w:color w:val="4472C4" w:themeColor="accent1"/>
        </w:rPr>
        <w:t>Istruzione</w:t>
      </w:r>
    </w:p>
    <w:tbl>
      <w:tblPr>
        <w:tblStyle w:val="Tabellaelenco3-colore5"/>
        <w:tblW w:w="0" w:type="auto"/>
        <w:tblLook w:val="04A0" w:firstRow="1" w:lastRow="0" w:firstColumn="1" w:lastColumn="0" w:noHBand="0" w:noVBand="1"/>
      </w:tblPr>
      <w:tblGrid>
        <w:gridCol w:w="1980"/>
        <w:gridCol w:w="1948"/>
        <w:gridCol w:w="1226"/>
        <w:gridCol w:w="1718"/>
        <w:gridCol w:w="1718"/>
      </w:tblGrid>
      <w:tr w:rsidR="007155EF" w:rsidRPr="00630A06" w14:paraId="46787E02" w14:textId="77777777" w:rsidTr="00A13FC9">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1980" w:type="dxa"/>
          </w:tcPr>
          <w:p w14:paraId="720E7649" w14:textId="77777777" w:rsidR="007155EF" w:rsidRPr="00630A06" w:rsidRDefault="007155EF" w:rsidP="00A13FC9">
            <w:pPr>
              <w:rPr>
                <w:rFonts w:asciiTheme="majorHAnsi" w:hAnsiTheme="majorHAnsi" w:cstheme="majorHAnsi"/>
                <w:b w:val="0"/>
                <w:bCs w:val="0"/>
                <w:color w:val="010205"/>
                <w:sz w:val="22"/>
                <w:szCs w:val="22"/>
              </w:rPr>
            </w:pPr>
          </w:p>
        </w:tc>
        <w:tc>
          <w:tcPr>
            <w:tcW w:w="1948" w:type="dxa"/>
            <w:vAlign w:val="bottom"/>
          </w:tcPr>
          <w:p w14:paraId="2FDCD504" w14:textId="77777777" w:rsidR="007155EF" w:rsidRPr="0065455D" w:rsidRDefault="007155EF"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26" w:type="dxa"/>
            <w:vAlign w:val="bottom"/>
          </w:tcPr>
          <w:p w14:paraId="45E4D617" w14:textId="77777777" w:rsidR="007155EF" w:rsidRPr="0065455D" w:rsidRDefault="007155EF"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718" w:type="dxa"/>
            <w:vAlign w:val="bottom"/>
          </w:tcPr>
          <w:p w14:paraId="76F60FD0" w14:textId="77777777" w:rsidR="007155EF" w:rsidRPr="0065455D" w:rsidRDefault="007155EF"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718" w:type="dxa"/>
          </w:tcPr>
          <w:p w14:paraId="58C98823" w14:textId="77777777" w:rsidR="007155EF" w:rsidRPr="0065455D" w:rsidRDefault="007155EF"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124CE1" w:rsidRPr="00124CE1" w14:paraId="0F0F70DD" w14:textId="77777777" w:rsidTr="00A13FC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80" w:type="dxa"/>
          </w:tcPr>
          <w:p w14:paraId="1786DDA8" w14:textId="21D2FF4F" w:rsidR="00124CE1" w:rsidRPr="00124CE1" w:rsidRDefault="00124CE1" w:rsidP="00124CE1">
            <w:pPr>
              <w:rPr>
                <w:rFonts w:asciiTheme="majorHAnsi" w:hAnsiTheme="majorHAnsi" w:cstheme="majorHAnsi"/>
                <w:b w:val="0"/>
                <w:bCs w:val="0"/>
                <w:color w:val="010205"/>
                <w:sz w:val="22"/>
                <w:szCs w:val="22"/>
              </w:rPr>
            </w:pPr>
            <w:r w:rsidRPr="00124CE1">
              <w:rPr>
                <w:rFonts w:asciiTheme="majorHAnsi" w:hAnsiTheme="majorHAnsi" w:cstheme="majorHAnsi"/>
                <w:b w:val="0"/>
                <w:bCs w:val="0"/>
                <w:color w:val="264A60"/>
                <w:sz w:val="18"/>
                <w:szCs w:val="18"/>
              </w:rPr>
              <w:t>Analfabeta</w:t>
            </w:r>
          </w:p>
        </w:tc>
        <w:tc>
          <w:tcPr>
            <w:tcW w:w="1948" w:type="dxa"/>
          </w:tcPr>
          <w:p w14:paraId="2BF24216" w14:textId="70652A64"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124CE1">
              <w:rPr>
                <w:rFonts w:asciiTheme="majorHAnsi" w:hAnsiTheme="majorHAnsi" w:cstheme="majorHAnsi"/>
                <w:color w:val="010205"/>
                <w:sz w:val="18"/>
                <w:szCs w:val="18"/>
              </w:rPr>
              <w:t>0,8%</w:t>
            </w:r>
          </w:p>
        </w:tc>
        <w:tc>
          <w:tcPr>
            <w:tcW w:w="1226" w:type="dxa"/>
          </w:tcPr>
          <w:p w14:paraId="07DE077C" w14:textId="5F3DEF15"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124CE1">
              <w:rPr>
                <w:rFonts w:asciiTheme="majorHAnsi" w:hAnsiTheme="majorHAnsi" w:cstheme="majorHAnsi"/>
                <w:color w:val="010205"/>
                <w:sz w:val="18"/>
                <w:szCs w:val="18"/>
              </w:rPr>
              <w:t>1,7%</w:t>
            </w:r>
          </w:p>
        </w:tc>
        <w:tc>
          <w:tcPr>
            <w:tcW w:w="1718" w:type="dxa"/>
          </w:tcPr>
          <w:p w14:paraId="6BD1CA14" w14:textId="286632FC" w:rsidR="00124CE1" w:rsidRPr="00124CE1" w:rsidRDefault="00A0635B"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Pr>
                <w:rFonts w:asciiTheme="majorHAnsi" w:hAnsiTheme="majorHAnsi" w:cstheme="majorHAnsi"/>
                <w:noProof/>
                <w:color w:val="010205"/>
                <w:sz w:val="18"/>
                <w:szCs w:val="18"/>
                <w:lang w:eastAsia="it-IT"/>
              </w:rPr>
              <mc:AlternateContent>
                <mc:Choice Requires="wps">
                  <w:drawing>
                    <wp:anchor distT="0" distB="0" distL="114300" distR="114300" simplePos="0" relativeHeight="251663360" behindDoc="1" locked="0" layoutInCell="1" allowOverlap="1" wp14:anchorId="73BEAE35" wp14:editId="77C36880">
                      <wp:simplePos x="0" y="0"/>
                      <wp:positionH relativeFrom="column">
                        <wp:posOffset>169435</wp:posOffset>
                      </wp:positionH>
                      <wp:positionV relativeFrom="paragraph">
                        <wp:posOffset>-33959</wp:posOffset>
                      </wp:positionV>
                      <wp:extent cx="616226" cy="805070"/>
                      <wp:effectExtent l="0" t="0" r="19050" b="8255"/>
                      <wp:wrapNone/>
                      <wp:docPr id="7" name="Ovale 7"/>
                      <wp:cNvGraphicFramePr/>
                      <a:graphic xmlns:a="http://schemas.openxmlformats.org/drawingml/2006/main">
                        <a:graphicData uri="http://schemas.microsoft.com/office/word/2010/wordprocessingShape">
                          <wps:wsp>
                            <wps:cNvSpPr/>
                            <wps:spPr>
                              <a:xfrm>
                                <a:off x="0" y="0"/>
                                <a:ext cx="616226" cy="80507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EFF54F" id="Ovale 7" o:spid="_x0000_s1026" style="position:absolute;margin-left:13.35pt;margin-top:-2.65pt;width:48.5pt;height:63.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D/YgIAABAFAAAOAAAAZHJzL2Uyb0RvYy54bWysVE1vGyEQvVfqf0Dc6/2QY6eW15GVKFWl&#10;KImaVDkTFmJUYChgr91f34Fdb9LGp6oXlmHezPBm37C82BtNdsIHBbah1aSkRFgOrbIvDf3+eP3p&#10;nJIQmW2ZBisaehCBXqw+flh2biFq2IBuhSeYxIZF5xq6idEtiiLwjTAsTMAJi04J3rCIpn8pWs86&#10;zG50UZflrOjAt84DFyHg6VXvpKucX0rB452UQUSiG4p3i3n1eX1Oa7FassWLZ26j+HAN9g+3MExZ&#10;LDqmumKRka1X71IZxT0EkHHCwRQgpeIic0A2VfkXm4cNcyJzweYEN7Yp/L+0/HZ374lqGzqnxDKD&#10;v+hux7Qg89SazoUFIh7cvR+sgNvEcy+9SV9kQPa5nYexnWIfCcfDWTWr6xklHF3n5Vk5z+0uXoOd&#10;D/GLAEPSpqFCa+VCIswWbHcTItZE9BGFRrpPf4O8iwctEljbb0IiCaxZ5+gsH3GpPUEuDWWcCxtn&#10;iRHmy+gUJpXWY2B1KlDHaggasClMZFmNgeWpwD8rjhG5Ktg4BhtlwZ9K0P4YK/f4I/uec6L/DO0B&#10;/52HXtTB8WuFfbxhId4zjypGveNkxjtcpIauoTDsKNmA/3XqPOFRXOilpMOpaGj4uWVeUKK/WpTd&#10;52o6TWOUjenZvEbDv/U8v/XYrbkE7H+Fb4DjeZvwUR+30oN5wgFep6roYpZj7Yby6I/GZeynFZ8A&#10;LtbrDMPRcSze2AfHU/LU1SSSx/0T824QU0QV3sJxgt4JqsemSAvrbQSpstpe+zr0G8cui2Z4ItJc&#10;v7Uz6vUhW/0GAAD//wMAUEsDBBQABgAIAAAAIQCYMnlc4gAAAA4BAAAPAAAAZHJzL2Rvd25yZXYu&#10;eG1sTE9LT8MwDL4j8R8iI3FBm9uObahrOvEQqrTLxJg4p01oK5qkStK18OtxT3CxbH/298j2k+7Y&#10;RTnfWsMhXkbAlKmsbE3N4fz+ungA5oMwUnTWKA7fysM+v77KRCrtaN7U5RRqRiTGp4JDE0KfIvqq&#10;UVr4pe2VIezTOi0Cja5G6cRI5LrDJIo2qEVrSKERvXpuVPV1GjQHjMYCYxz7g/u4Pz6VxXD8Ke44&#10;v72ZXnZUHnfAgprC3wfMGcg/5GSstIORnnUcks2WLjks1itgM56saFHOTbwGzDP8HyP/BQAA//8D&#10;AFBLAQItABQABgAIAAAAIQC2gziS/gAAAOEBAAATAAAAAAAAAAAAAAAAAAAAAABbQ29udGVudF9U&#10;eXBlc10ueG1sUEsBAi0AFAAGAAgAAAAhADj9If/WAAAAlAEAAAsAAAAAAAAAAAAAAAAALwEAAF9y&#10;ZWxzLy5yZWxzUEsBAi0AFAAGAAgAAAAhALMbMP9iAgAAEAUAAA4AAAAAAAAAAAAAAAAALgIAAGRy&#10;cy9lMm9Eb2MueG1sUEsBAi0AFAAGAAgAAAAhAJgyeVziAAAADgEAAA8AAAAAAAAAAAAAAAAAvAQA&#10;AGRycy9kb3ducmV2LnhtbFBLBQYAAAAABAAEAPMAAADLBQAAAAA=&#10;" fillcolor="white [3201]" strokecolor="#70ad47 [3209]" strokeweight="1pt">
                      <v:stroke joinstyle="miter"/>
                    </v:oval>
                  </w:pict>
                </mc:Fallback>
              </mc:AlternateContent>
            </w:r>
            <w:r w:rsidR="00124CE1" w:rsidRPr="00124CE1">
              <w:rPr>
                <w:rFonts w:asciiTheme="majorHAnsi" w:hAnsiTheme="majorHAnsi" w:cstheme="majorHAnsi"/>
                <w:color w:val="010205"/>
                <w:sz w:val="18"/>
                <w:szCs w:val="18"/>
              </w:rPr>
              <w:t>1,4%</w:t>
            </w:r>
          </w:p>
        </w:tc>
        <w:tc>
          <w:tcPr>
            <w:tcW w:w="1718" w:type="dxa"/>
          </w:tcPr>
          <w:p w14:paraId="6A425DA5" w14:textId="73358CA9"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1,6%</w:t>
            </w:r>
          </w:p>
        </w:tc>
      </w:tr>
      <w:tr w:rsidR="00124CE1" w:rsidRPr="00124CE1" w14:paraId="0D59A10C"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5E6993AB" w14:textId="1345C43C" w:rsidR="00124CE1" w:rsidRPr="00124CE1" w:rsidRDefault="00124CE1" w:rsidP="00124CE1">
            <w:pPr>
              <w:rPr>
                <w:rFonts w:asciiTheme="majorHAnsi" w:hAnsiTheme="majorHAnsi" w:cstheme="majorHAnsi"/>
                <w:b w:val="0"/>
                <w:bCs w:val="0"/>
                <w:color w:val="264A60"/>
                <w:sz w:val="18"/>
                <w:szCs w:val="18"/>
              </w:rPr>
            </w:pPr>
            <w:r w:rsidRPr="00124CE1">
              <w:rPr>
                <w:rFonts w:asciiTheme="majorHAnsi" w:hAnsiTheme="majorHAnsi" w:cstheme="majorHAnsi"/>
                <w:b w:val="0"/>
                <w:bCs w:val="0"/>
                <w:color w:val="264A60"/>
                <w:sz w:val="18"/>
                <w:szCs w:val="18"/>
              </w:rPr>
              <w:t>Nessun titolo</w:t>
            </w:r>
          </w:p>
        </w:tc>
        <w:tc>
          <w:tcPr>
            <w:tcW w:w="1948" w:type="dxa"/>
          </w:tcPr>
          <w:p w14:paraId="1352E89B" w14:textId="0756700D"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124CE1">
              <w:rPr>
                <w:rFonts w:asciiTheme="majorHAnsi" w:hAnsiTheme="majorHAnsi" w:cstheme="majorHAnsi"/>
                <w:color w:val="010205"/>
                <w:sz w:val="18"/>
                <w:szCs w:val="18"/>
              </w:rPr>
              <w:t>8,6%</w:t>
            </w:r>
          </w:p>
        </w:tc>
        <w:tc>
          <w:tcPr>
            <w:tcW w:w="1226" w:type="dxa"/>
          </w:tcPr>
          <w:p w14:paraId="6EB241D8" w14:textId="3D626DAD"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124CE1">
              <w:rPr>
                <w:rFonts w:asciiTheme="majorHAnsi" w:hAnsiTheme="majorHAnsi" w:cstheme="majorHAnsi"/>
                <w:color w:val="010205"/>
                <w:sz w:val="18"/>
                <w:szCs w:val="18"/>
              </w:rPr>
              <w:t>5,2%</w:t>
            </w:r>
          </w:p>
        </w:tc>
        <w:tc>
          <w:tcPr>
            <w:tcW w:w="1718" w:type="dxa"/>
          </w:tcPr>
          <w:p w14:paraId="4794FCDF" w14:textId="6A3F0AA6"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8,4%</w:t>
            </w:r>
          </w:p>
        </w:tc>
        <w:tc>
          <w:tcPr>
            <w:tcW w:w="1718" w:type="dxa"/>
          </w:tcPr>
          <w:p w14:paraId="39B5C52A" w14:textId="0162B9A8"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5,9%</w:t>
            </w:r>
          </w:p>
        </w:tc>
      </w:tr>
      <w:tr w:rsidR="00124CE1" w:rsidRPr="00124CE1" w14:paraId="4AC0355C" w14:textId="77777777" w:rsidTr="00A13F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4283F318" w14:textId="77AC25D3" w:rsidR="00124CE1" w:rsidRPr="00124CE1" w:rsidRDefault="00124CE1" w:rsidP="00124CE1">
            <w:pPr>
              <w:rPr>
                <w:rFonts w:asciiTheme="majorHAnsi" w:hAnsiTheme="majorHAnsi" w:cstheme="majorHAnsi"/>
                <w:b w:val="0"/>
                <w:bCs w:val="0"/>
                <w:color w:val="264A60"/>
                <w:sz w:val="18"/>
                <w:szCs w:val="18"/>
              </w:rPr>
            </w:pPr>
            <w:r w:rsidRPr="00124CE1">
              <w:rPr>
                <w:rFonts w:asciiTheme="majorHAnsi" w:hAnsiTheme="majorHAnsi" w:cstheme="majorHAnsi"/>
                <w:b w:val="0"/>
                <w:bCs w:val="0"/>
                <w:color w:val="264A60"/>
                <w:sz w:val="18"/>
                <w:szCs w:val="18"/>
              </w:rPr>
              <w:t>Licenza elementare</w:t>
            </w:r>
          </w:p>
        </w:tc>
        <w:tc>
          <w:tcPr>
            <w:tcW w:w="1948" w:type="dxa"/>
          </w:tcPr>
          <w:p w14:paraId="5B11C03A" w14:textId="346A6F45"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15,8%</w:t>
            </w:r>
          </w:p>
        </w:tc>
        <w:tc>
          <w:tcPr>
            <w:tcW w:w="1226" w:type="dxa"/>
          </w:tcPr>
          <w:p w14:paraId="5308491C" w14:textId="6C5AB9D4"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14,0%</w:t>
            </w:r>
          </w:p>
        </w:tc>
        <w:tc>
          <w:tcPr>
            <w:tcW w:w="1718" w:type="dxa"/>
          </w:tcPr>
          <w:p w14:paraId="7FE9A16B" w14:textId="74E0D03D"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11,3%</w:t>
            </w:r>
          </w:p>
        </w:tc>
        <w:tc>
          <w:tcPr>
            <w:tcW w:w="1718" w:type="dxa"/>
          </w:tcPr>
          <w:p w14:paraId="40E27571" w14:textId="31FC5C37"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13,7%</w:t>
            </w:r>
          </w:p>
        </w:tc>
      </w:tr>
      <w:tr w:rsidR="00124CE1" w:rsidRPr="00124CE1" w14:paraId="0BE1D532"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4ACBE4EF" w14:textId="0432BACF" w:rsidR="00124CE1" w:rsidRPr="00124CE1" w:rsidRDefault="00124CE1" w:rsidP="00124CE1">
            <w:pPr>
              <w:rPr>
                <w:rFonts w:asciiTheme="majorHAnsi" w:hAnsiTheme="majorHAnsi" w:cstheme="majorHAnsi"/>
                <w:b w:val="0"/>
                <w:bCs w:val="0"/>
                <w:color w:val="264A60"/>
                <w:sz w:val="18"/>
                <w:szCs w:val="18"/>
              </w:rPr>
            </w:pPr>
            <w:r w:rsidRPr="00124CE1">
              <w:rPr>
                <w:rFonts w:asciiTheme="majorHAnsi" w:hAnsiTheme="majorHAnsi" w:cstheme="majorHAnsi"/>
                <w:b w:val="0"/>
                <w:bCs w:val="0"/>
                <w:color w:val="264A60"/>
                <w:sz w:val="18"/>
                <w:szCs w:val="18"/>
              </w:rPr>
              <w:t>Licenza media inferiore</w:t>
            </w:r>
          </w:p>
        </w:tc>
        <w:tc>
          <w:tcPr>
            <w:tcW w:w="1948" w:type="dxa"/>
          </w:tcPr>
          <w:p w14:paraId="0B1A8EDA" w14:textId="2A2268A8"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45,3%</w:t>
            </w:r>
          </w:p>
        </w:tc>
        <w:tc>
          <w:tcPr>
            <w:tcW w:w="1226" w:type="dxa"/>
          </w:tcPr>
          <w:p w14:paraId="14E6F580" w14:textId="2E2FEF65"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42,1%</w:t>
            </w:r>
          </w:p>
        </w:tc>
        <w:tc>
          <w:tcPr>
            <w:tcW w:w="1718" w:type="dxa"/>
          </w:tcPr>
          <w:p w14:paraId="7B64DABB" w14:textId="12D7F0F2"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35,4%</w:t>
            </w:r>
          </w:p>
        </w:tc>
        <w:tc>
          <w:tcPr>
            <w:tcW w:w="1718" w:type="dxa"/>
          </w:tcPr>
          <w:p w14:paraId="672830B7" w14:textId="0861F7F8"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41,2%</w:t>
            </w:r>
          </w:p>
        </w:tc>
      </w:tr>
      <w:tr w:rsidR="00124CE1" w:rsidRPr="00124CE1" w14:paraId="624C062A" w14:textId="77777777" w:rsidTr="00A13F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71BC842D" w14:textId="654C90D2" w:rsidR="00124CE1" w:rsidRPr="00124CE1" w:rsidRDefault="00124CE1" w:rsidP="00124CE1">
            <w:pPr>
              <w:rPr>
                <w:rFonts w:asciiTheme="majorHAnsi" w:hAnsiTheme="majorHAnsi" w:cstheme="majorHAnsi"/>
                <w:b w:val="0"/>
                <w:bCs w:val="0"/>
                <w:color w:val="264A60"/>
                <w:sz w:val="18"/>
                <w:szCs w:val="18"/>
              </w:rPr>
            </w:pPr>
            <w:r w:rsidRPr="00124CE1">
              <w:rPr>
                <w:rFonts w:asciiTheme="majorHAnsi" w:hAnsiTheme="majorHAnsi" w:cstheme="majorHAnsi"/>
                <w:b w:val="0"/>
                <w:bCs w:val="0"/>
                <w:color w:val="264A60"/>
                <w:sz w:val="18"/>
                <w:szCs w:val="18"/>
              </w:rPr>
              <w:t>Diploma professionale</w:t>
            </w:r>
          </w:p>
        </w:tc>
        <w:tc>
          <w:tcPr>
            <w:tcW w:w="1948" w:type="dxa"/>
          </w:tcPr>
          <w:p w14:paraId="6827A835" w14:textId="1CA81686"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10,7%</w:t>
            </w:r>
          </w:p>
        </w:tc>
        <w:tc>
          <w:tcPr>
            <w:tcW w:w="1226" w:type="dxa"/>
          </w:tcPr>
          <w:p w14:paraId="546CEED1" w14:textId="5A6C09F4"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11,3%</w:t>
            </w:r>
          </w:p>
        </w:tc>
        <w:tc>
          <w:tcPr>
            <w:tcW w:w="1718" w:type="dxa"/>
          </w:tcPr>
          <w:p w14:paraId="7212A18A" w14:textId="4DB0AC0A"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14,1%</w:t>
            </w:r>
          </w:p>
        </w:tc>
        <w:tc>
          <w:tcPr>
            <w:tcW w:w="1718" w:type="dxa"/>
          </w:tcPr>
          <w:p w14:paraId="4FCC0E43" w14:textId="552CBE62"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11,7%</w:t>
            </w:r>
          </w:p>
        </w:tc>
      </w:tr>
      <w:tr w:rsidR="00124CE1" w:rsidRPr="00124CE1" w14:paraId="0F61EF74"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199573B1" w14:textId="6E65ACA9" w:rsidR="00124CE1" w:rsidRPr="00124CE1" w:rsidRDefault="00124CE1" w:rsidP="00124CE1">
            <w:pPr>
              <w:rPr>
                <w:rFonts w:asciiTheme="majorHAnsi" w:hAnsiTheme="majorHAnsi" w:cstheme="majorHAnsi"/>
                <w:b w:val="0"/>
                <w:bCs w:val="0"/>
                <w:color w:val="264A60"/>
                <w:sz w:val="18"/>
                <w:szCs w:val="18"/>
              </w:rPr>
            </w:pPr>
            <w:r w:rsidRPr="00124CE1">
              <w:rPr>
                <w:rFonts w:asciiTheme="majorHAnsi" w:hAnsiTheme="majorHAnsi" w:cstheme="majorHAnsi"/>
                <w:b w:val="0"/>
                <w:bCs w:val="0"/>
                <w:color w:val="264A60"/>
                <w:sz w:val="18"/>
                <w:szCs w:val="18"/>
              </w:rPr>
              <w:t>Licenza media superiore</w:t>
            </w:r>
          </w:p>
        </w:tc>
        <w:tc>
          <w:tcPr>
            <w:tcW w:w="1948" w:type="dxa"/>
          </w:tcPr>
          <w:p w14:paraId="15841F80" w14:textId="1C11BFDF"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12,3%</w:t>
            </w:r>
          </w:p>
        </w:tc>
        <w:tc>
          <w:tcPr>
            <w:tcW w:w="1226" w:type="dxa"/>
          </w:tcPr>
          <w:p w14:paraId="08B92EF2" w14:textId="78B3A52A"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16,1%</w:t>
            </w:r>
          </w:p>
        </w:tc>
        <w:tc>
          <w:tcPr>
            <w:tcW w:w="1718" w:type="dxa"/>
          </w:tcPr>
          <w:p w14:paraId="434AAB4B" w14:textId="4E9652D2"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16,3%</w:t>
            </w:r>
          </w:p>
        </w:tc>
        <w:tc>
          <w:tcPr>
            <w:tcW w:w="1718" w:type="dxa"/>
          </w:tcPr>
          <w:p w14:paraId="229A2AA0" w14:textId="6CC7FA0F"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15,9%</w:t>
            </w:r>
          </w:p>
        </w:tc>
      </w:tr>
      <w:tr w:rsidR="00124CE1" w:rsidRPr="00124CE1" w14:paraId="7BE90DF9" w14:textId="77777777" w:rsidTr="00A13F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3B2BF8E0" w14:textId="4F5F3426" w:rsidR="00124CE1" w:rsidRPr="00124CE1" w:rsidRDefault="00124CE1" w:rsidP="00124CE1">
            <w:pPr>
              <w:rPr>
                <w:rFonts w:asciiTheme="majorHAnsi" w:hAnsiTheme="majorHAnsi" w:cstheme="majorHAnsi"/>
                <w:b w:val="0"/>
                <w:bCs w:val="0"/>
                <w:color w:val="264A60"/>
                <w:sz w:val="18"/>
                <w:szCs w:val="18"/>
              </w:rPr>
            </w:pPr>
            <w:r w:rsidRPr="00124CE1">
              <w:rPr>
                <w:rFonts w:asciiTheme="majorHAnsi" w:hAnsiTheme="majorHAnsi" w:cstheme="majorHAnsi"/>
                <w:b w:val="0"/>
                <w:bCs w:val="0"/>
                <w:color w:val="264A60"/>
                <w:sz w:val="18"/>
                <w:szCs w:val="18"/>
              </w:rPr>
              <w:t>Diploma universitario</w:t>
            </w:r>
          </w:p>
        </w:tc>
        <w:tc>
          <w:tcPr>
            <w:tcW w:w="1948" w:type="dxa"/>
          </w:tcPr>
          <w:p w14:paraId="20F78B02" w14:textId="24D2D71A"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124CE1">
              <w:rPr>
                <w:rFonts w:asciiTheme="majorHAnsi" w:hAnsiTheme="majorHAnsi" w:cstheme="majorHAnsi"/>
                <w:color w:val="010205"/>
                <w:sz w:val="18"/>
                <w:szCs w:val="18"/>
              </w:rPr>
              <w:t>1,1%</w:t>
            </w:r>
          </w:p>
        </w:tc>
        <w:tc>
          <w:tcPr>
            <w:tcW w:w="1226" w:type="dxa"/>
          </w:tcPr>
          <w:p w14:paraId="539C9934" w14:textId="64E195D0"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124CE1">
              <w:rPr>
                <w:rFonts w:asciiTheme="majorHAnsi" w:hAnsiTheme="majorHAnsi" w:cstheme="majorHAnsi"/>
                <w:color w:val="010205"/>
                <w:sz w:val="18"/>
                <w:szCs w:val="18"/>
              </w:rPr>
              <w:t>1,9%</w:t>
            </w:r>
          </w:p>
        </w:tc>
        <w:tc>
          <w:tcPr>
            <w:tcW w:w="1718" w:type="dxa"/>
          </w:tcPr>
          <w:p w14:paraId="39AE32B0" w14:textId="733E124E"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3,6%</w:t>
            </w:r>
          </w:p>
        </w:tc>
        <w:tc>
          <w:tcPr>
            <w:tcW w:w="1718" w:type="dxa"/>
          </w:tcPr>
          <w:p w14:paraId="6ADB58C3" w14:textId="575FB2FC"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2,1%</w:t>
            </w:r>
          </w:p>
        </w:tc>
      </w:tr>
      <w:tr w:rsidR="00124CE1" w:rsidRPr="00124CE1" w14:paraId="68B3C3FB"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3F7A463D" w14:textId="5A840125" w:rsidR="00124CE1" w:rsidRPr="00124CE1" w:rsidRDefault="00124CE1" w:rsidP="00124CE1">
            <w:pPr>
              <w:rPr>
                <w:rFonts w:asciiTheme="majorHAnsi" w:hAnsiTheme="majorHAnsi" w:cstheme="majorHAnsi"/>
                <w:b w:val="0"/>
                <w:bCs w:val="0"/>
                <w:color w:val="264A60"/>
                <w:sz w:val="18"/>
                <w:szCs w:val="18"/>
              </w:rPr>
            </w:pPr>
            <w:r w:rsidRPr="00124CE1">
              <w:rPr>
                <w:rFonts w:asciiTheme="majorHAnsi" w:hAnsiTheme="majorHAnsi" w:cstheme="majorHAnsi"/>
                <w:b w:val="0"/>
                <w:bCs w:val="0"/>
                <w:color w:val="264A60"/>
                <w:sz w:val="18"/>
                <w:szCs w:val="18"/>
              </w:rPr>
              <w:t>Laurea</w:t>
            </w:r>
          </w:p>
        </w:tc>
        <w:tc>
          <w:tcPr>
            <w:tcW w:w="1948" w:type="dxa"/>
          </w:tcPr>
          <w:p w14:paraId="50E56EB2" w14:textId="00FAB7BC"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5,1%</w:t>
            </w:r>
          </w:p>
        </w:tc>
        <w:tc>
          <w:tcPr>
            <w:tcW w:w="1226" w:type="dxa"/>
          </w:tcPr>
          <w:p w14:paraId="0CD48905" w14:textId="2D6757ED"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6,1%</w:t>
            </w:r>
          </w:p>
        </w:tc>
        <w:tc>
          <w:tcPr>
            <w:tcW w:w="1718" w:type="dxa"/>
          </w:tcPr>
          <w:p w14:paraId="50993CF0" w14:textId="70A4F484"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8,7%</w:t>
            </w:r>
          </w:p>
        </w:tc>
        <w:tc>
          <w:tcPr>
            <w:tcW w:w="1718" w:type="dxa"/>
          </w:tcPr>
          <w:p w14:paraId="21C39EE7" w14:textId="034553FF" w:rsidR="00124CE1" w:rsidRPr="00124CE1"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6,5%</w:t>
            </w:r>
          </w:p>
        </w:tc>
      </w:tr>
      <w:tr w:rsidR="00124CE1" w:rsidRPr="00124CE1" w14:paraId="059F16C5" w14:textId="77777777" w:rsidTr="00A13F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5E9FD683" w14:textId="7840C01D" w:rsidR="00124CE1" w:rsidRPr="00124CE1" w:rsidRDefault="00124CE1" w:rsidP="00124CE1">
            <w:pPr>
              <w:rPr>
                <w:rFonts w:asciiTheme="majorHAnsi" w:hAnsiTheme="majorHAnsi" w:cstheme="majorHAnsi"/>
                <w:b w:val="0"/>
                <w:bCs w:val="0"/>
                <w:color w:val="264A60"/>
                <w:sz w:val="18"/>
                <w:szCs w:val="18"/>
              </w:rPr>
            </w:pPr>
            <w:r w:rsidRPr="00124CE1">
              <w:rPr>
                <w:rFonts w:asciiTheme="majorHAnsi" w:hAnsiTheme="majorHAnsi" w:cstheme="majorHAnsi"/>
                <w:b w:val="0"/>
                <w:bCs w:val="0"/>
                <w:color w:val="264A60"/>
                <w:sz w:val="18"/>
                <w:szCs w:val="18"/>
              </w:rPr>
              <w:t>Altro</w:t>
            </w:r>
          </w:p>
        </w:tc>
        <w:tc>
          <w:tcPr>
            <w:tcW w:w="1948" w:type="dxa"/>
          </w:tcPr>
          <w:p w14:paraId="34F5474B" w14:textId="358484B4"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0,3%</w:t>
            </w:r>
          </w:p>
        </w:tc>
        <w:tc>
          <w:tcPr>
            <w:tcW w:w="1226" w:type="dxa"/>
          </w:tcPr>
          <w:p w14:paraId="40BCCAB5" w14:textId="37E3B8FE"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1,5%</w:t>
            </w:r>
          </w:p>
        </w:tc>
        <w:tc>
          <w:tcPr>
            <w:tcW w:w="1718" w:type="dxa"/>
          </w:tcPr>
          <w:p w14:paraId="25B96004" w14:textId="363CCCAE"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0,8%</w:t>
            </w:r>
          </w:p>
        </w:tc>
        <w:tc>
          <w:tcPr>
            <w:tcW w:w="1718" w:type="dxa"/>
          </w:tcPr>
          <w:p w14:paraId="53A54042" w14:textId="5584F1F9" w:rsidR="00124CE1" w:rsidRPr="00124CE1"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124CE1">
              <w:rPr>
                <w:rFonts w:asciiTheme="majorHAnsi" w:hAnsiTheme="majorHAnsi" w:cstheme="majorHAnsi"/>
                <w:color w:val="010205"/>
                <w:sz w:val="18"/>
                <w:szCs w:val="18"/>
              </w:rPr>
              <w:t>1,3%</w:t>
            </w:r>
          </w:p>
        </w:tc>
      </w:tr>
      <w:tr w:rsidR="00124CE1" w:rsidRPr="00630A06" w14:paraId="39F6FC35"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6A269516" w14:textId="2E82B1AB" w:rsidR="00124CE1" w:rsidRPr="00124CE1" w:rsidRDefault="00124CE1" w:rsidP="00124CE1">
            <w:pPr>
              <w:rPr>
                <w:rFonts w:asciiTheme="majorHAnsi" w:hAnsiTheme="majorHAnsi" w:cstheme="majorHAnsi"/>
                <w:b w:val="0"/>
                <w:bCs w:val="0"/>
                <w:color w:val="264A60"/>
                <w:sz w:val="18"/>
                <w:szCs w:val="18"/>
              </w:rPr>
            </w:pPr>
            <w:r w:rsidRPr="00124CE1">
              <w:rPr>
                <w:rFonts w:asciiTheme="majorHAnsi" w:hAnsiTheme="majorHAnsi" w:cstheme="majorHAnsi"/>
                <w:b w:val="0"/>
                <w:bCs w:val="0"/>
                <w:color w:val="264A60"/>
                <w:sz w:val="18"/>
                <w:szCs w:val="18"/>
              </w:rPr>
              <w:t>Totale</w:t>
            </w:r>
          </w:p>
        </w:tc>
        <w:tc>
          <w:tcPr>
            <w:tcW w:w="1948" w:type="dxa"/>
          </w:tcPr>
          <w:p w14:paraId="65326DF1" w14:textId="6DE794D6" w:rsidR="00124CE1" w:rsidRPr="00630A06"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c>
          <w:tcPr>
            <w:tcW w:w="1226" w:type="dxa"/>
          </w:tcPr>
          <w:p w14:paraId="5AB0A78B" w14:textId="1787ECE1" w:rsidR="00124CE1" w:rsidRPr="00630A06"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c>
          <w:tcPr>
            <w:tcW w:w="1718" w:type="dxa"/>
          </w:tcPr>
          <w:p w14:paraId="4618560A" w14:textId="54973094" w:rsidR="00124CE1" w:rsidRPr="00630A06"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c>
          <w:tcPr>
            <w:tcW w:w="1718" w:type="dxa"/>
          </w:tcPr>
          <w:p w14:paraId="2EA98F9B" w14:textId="472F8A7D" w:rsidR="00124CE1" w:rsidRPr="00630A06"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r>
    </w:tbl>
    <w:p w14:paraId="74122854"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46E373AE" w14:textId="77777777" w:rsidR="007155EF" w:rsidRPr="00630A06" w:rsidRDefault="007155EF" w:rsidP="007155EF">
      <w:pPr>
        <w:rPr>
          <w:rFonts w:asciiTheme="majorHAnsi" w:hAnsiTheme="majorHAnsi" w:cstheme="majorHAnsi"/>
          <w:color w:val="010205"/>
          <w:sz w:val="18"/>
          <w:szCs w:val="18"/>
        </w:rPr>
      </w:pPr>
    </w:p>
    <w:p w14:paraId="46121238" w14:textId="77777777" w:rsidR="000E4379" w:rsidRDefault="000E4379" w:rsidP="00824465">
      <w:pPr>
        <w:rPr>
          <w:rFonts w:asciiTheme="majorHAnsi" w:hAnsiTheme="majorHAnsi" w:cstheme="majorHAnsi"/>
          <w:b/>
          <w:bCs/>
          <w:color w:val="4472C4" w:themeColor="accent1"/>
        </w:rPr>
      </w:pPr>
    </w:p>
    <w:p w14:paraId="3ACBF53C" w14:textId="02921877" w:rsidR="00DB4669" w:rsidRPr="0065455D" w:rsidRDefault="00124CE1" w:rsidP="00824465">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lastRenderedPageBreak/>
        <w:t xml:space="preserve">Tavola </w:t>
      </w:r>
      <w:r>
        <w:rPr>
          <w:rFonts w:asciiTheme="majorHAnsi" w:hAnsiTheme="majorHAnsi" w:cstheme="majorHAnsi"/>
          <w:b/>
          <w:bCs/>
          <w:color w:val="4472C4" w:themeColor="accent1"/>
        </w:rPr>
        <w:t>Dimora abituale</w:t>
      </w:r>
    </w:p>
    <w:tbl>
      <w:tblPr>
        <w:tblStyle w:val="Tabellaelenco3-colore5"/>
        <w:tblW w:w="0" w:type="auto"/>
        <w:tblLook w:val="04A0" w:firstRow="1" w:lastRow="0" w:firstColumn="1" w:lastColumn="0" w:noHBand="0" w:noVBand="1"/>
      </w:tblPr>
      <w:tblGrid>
        <w:gridCol w:w="1980"/>
        <w:gridCol w:w="1948"/>
        <w:gridCol w:w="1226"/>
        <w:gridCol w:w="1718"/>
        <w:gridCol w:w="1718"/>
      </w:tblGrid>
      <w:tr w:rsidR="00124CE1" w:rsidRPr="00630A06" w14:paraId="7F85DB6E" w14:textId="77777777" w:rsidTr="00A13FC9">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1980" w:type="dxa"/>
          </w:tcPr>
          <w:p w14:paraId="311BF002" w14:textId="77777777" w:rsidR="00124CE1" w:rsidRPr="00630A06" w:rsidRDefault="00124CE1" w:rsidP="00A13FC9">
            <w:pPr>
              <w:rPr>
                <w:rFonts w:asciiTheme="majorHAnsi" w:hAnsiTheme="majorHAnsi" w:cstheme="majorHAnsi"/>
                <w:b w:val="0"/>
                <w:bCs w:val="0"/>
                <w:color w:val="010205"/>
                <w:sz w:val="22"/>
                <w:szCs w:val="22"/>
              </w:rPr>
            </w:pPr>
          </w:p>
        </w:tc>
        <w:tc>
          <w:tcPr>
            <w:tcW w:w="1948" w:type="dxa"/>
            <w:vAlign w:val="bottom"/>
          </w:tcPr>
          <w:p w14:paraId="17D34735" w14:textId="77777777" w:rsidR="00124CE1" w:rsidRPr="0065455D" w:rsidRDefault="00124CE1"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26" w:type="dxa"/>
            <w:vAlign w:val="bottom"/>
          </w:tcPr>
          <w:p w14:paraId="1F5F84DD" w14:textId="77777777" w:rsidR="00124CE1" w:rsidRPr="0065455D" w:rsidRDefault="00124CE1"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718" w:type="dxa"/>
            <w:vAlign w:val="bottom"/>
          </w:tcPr>
          <w:p w14:paraId="2E78C623" w14:textId="77777777" w:rsidR="00124CE1" w:rsidRPr="0065455D" w:rsidRDefault="00124CE1"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718" w:type="dxa"/>
          </w:tcPr>
          <w:p w14:paraId="6A55FADD" w14:textId="77777777" w:rsidR="00124CE1" w:rsidRPr="0065455D" w:rsidRDefault="00124CE1"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124CE1" w:rsidRPr="00124CE1" w14:paraId="6D1AE04A" w14:textId="77777777" w:rsidTr="00A13FC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80" w:type="dxa"/>
          </w:tcPr>
          <w:p w14:paraId="4D40016C" w14:textId="248C68E6" w:rsidR="00124CE1" w:rsidRPr="00124CE1" w:rsidRDefault="00124CE1" w:rsidP="00124CE1">
            <w:pPr>
              <w:rPr>
                <w:rFonts w:asciiTheme="majorHAnsi" w:hAnsiTheme="majorHAnsi" w:cstheme="majorHAnsi"/>
                <w:b w:val="0"/>
                <w:bCs w:val="0"/>
                <w:color w:val="010205"/>
                <w:sz w:val="22"/>
                <w:szCs w:val="22"/>
              </w:rPr>
            </w:pPr>
            <w:r>
              <w:rPr>
                <w:rFonts w:asciiTheme="majorHAnsi" w:hAnsiTheme="majorHAnsi" w:cstheme="majorHAnsi"/>
                <w:b w:val="0"/>
                <w:bCs w:val="0"/>
                <w:color w:val="264A60"/>
                <w:sz w:val="18"/>
                <w:szCs w:val="18"/>
              </w:rPr>
              <w:t xml:space="preserve">Ha un domicilio </w:t>
            </w:r>
          </w:p>
        </w:tc>
        <w:tc>
          <w:tcPr>
            <w:tcW w:w="1948" w:type="dxa"/>
          </w:tcPr>
          <w:p w14:paraId="2B836CD2" w14:textId="2F586ACC" w:rsidR="00124CE1" w:rsidRPr="0065455D"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5455D">
              <w:rPr>
                <w:rFonts w:asciiTheme="majorHAnsi" w:hAnsiTheme="majorHAnsi" w:cstheme="majorHAnsi"/>
                <w:color w:val="010205"/>
                <w:sz w:val="18"/>
                <w:szCs w:val="18"/>
              </w:rPr>
              <w:t>67,3%</w:t>
            </w:r>
          </w:p>
        </w:tc>
        <w:tc>
          <w:tcPr>
            <w:tcW w:w="1226" w:type="dxa"/>
          </w:tcPr>
          <w:p w14:paraId="6BF26CEF" w14:textId="75412C8A" w:rsidR="00124CE1" w:rsidRPr="0065455D"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5455D">
              <w:rPr>
                <w:rFonts w:asciiTheme="majorHAnsi" w:hAnsiTheme="majorHAnsi" w:cstheme="majorHAnsi"/>
                <w:color w:val="010205"/>
                <w:sz w:val="18"/>
                <w:szCs w:val="18"/>
              </w:rPr>
              <w:t>79,1%</w:t>
            </w:r>
          </w:p>
        </w:tc>
        <w:tc>
          <w:tcPr>
            <w:tcW w:w="1718" w:type="dxa"/>
          </w:tcPr>
          <w:p w14:paraId="4E49F2F3" w14:textId="77DCF678" w:rsidR="00124CE1" w:rsidRPr="0065455D"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84,2%</w:t>
            </w:r>
          </w:p>
        </w:tc>
        <w:tc>
          <w:tcPr>
            <w:tcW w:w="1718" w:type="dxa"/>
          </w:tcPr>
          <w:p w14:paraId="05FA444D" w14:textId="554B6A21" w:rsidR="00124CE1" w:rsidRPr="0065455D" w:rsidRDefault="00124CE1" w:rsidP="00124CE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79,6%</w:t>
            </w:r>
          </w:p>
        </w:tc>
      </w:tr>
      <w:tr w:rsidR="00124CE1" w:rsidRPr="00124CE1" w14:paraId="3974E059"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3B1B5811" w14:textId="5E111844" w:rsidR="00124CE1" w:rsidRPr="00124CE1" w:rsidRDefault="00124CE1" w:rsidP="00124CE1">
            <w:pPr>
              <w:rPr>
                <w:rFonts w:asciiTheme="majorHAnsi" w:hAnsiTheme="majorHAnsi" w:cstheme="majorHAnsi"/>
                <w:b w:val="0"/>
                <w:bCs w:val="0"/>
                <w:color w:val="264A60"/>
                <w:sz w:val="18"/>
                <w:szCs w:val="18"/>
              </w:rPr>
            </w:pPr>
            <w:r>
              <w:rPr>
                <w:rFonts w:asciiTheme="majorHAnsi" w:hAnsiTheme="majorHAnsi" w:cstheme="majorHAnsi"/>
                <w:b w:val="0"/>
                <w:bCs w:val="0"/>
                <w:color w:val="264A60"/>
                <w:sz w:val="18"/>
                <w:szCs w:val="18"/>
              </w:rPr>
              <w:t>E’ senza dimora</w:t>
            </w:r>
          </w:p>
        </w:tc>
        <w:tc>
          <w:tcPr>
            <w:tcW w:w="1948" w:type="dxa"/>
          </w:tcPr>
          <w:p w14:paraId="230E4E48" w14:textId="78ECABE7" w:rsidR="00124CE1" w:rsidRPr="0065455D"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65455D">
              <w:rPr>
                <w:rFonts w:asciiTheme="majorHAnsi" w:hAnsiTheme="majorHAnsi" w:cstheme="majorHAnsi"/>
                <w:color w:val="010205"/>
                <w:sz w:val="18"/>
                <w:szCs w:val="18"/>
              </w:rPr>
              <w:t>32,7%</w:t>
            </w:r>
          </w:p>
        </w:tc>
        <w:tc>
          <w:tcPr>
            <w:tcW w:w="1226" w:type="dxa"/>
          </w:tcPr>
          <w:p w14:paraId="76DDEC48" w14:textId="4DAF6256" w:rsidR="00124CE1" w:rsidRPr="0065455D"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65455D">
              <w:rPr>
                <w:rFonts w:asciiTheme="majorHAnsi" w:hAnsiTheme="majorHAnsi" w:cstheme="majorHAnsi"/>
                <w:color w:val="010205"/>
                <w:sz w:val="18"/>
                <w:szCs w:val="18"/>
              </w:rPr>
              <w:t>20,9%</w:t>
            </w:r>
          </w:p>
        </w:tc>
        <w:tc>
          <w:tcPr>
            <w:tcW w:w="1718" w:type="dxa"/>
          </w:tcPr>
          <w:p w14:paraId="3ABE74FA" w14:textId="5E1DEB72" w:rsidR="00124CE1" w:rsidRPr="0065455D"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15,8%</w:t>
            </w:r>
          </w:p>
        </w:tc>
        <w:tc>
          <w:tcPr>
            <w:tcW w:w="1718" w:type="dxa"/>
          </w:tcPr>
          <w:p w14:paraId="379A672C" w14:textId="391EF1C2" w:rsidR="00124CE1" w:rsidRPr="0065455D" w:rsidRDefault="00124CE1" w:rsidP="00124CE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20,4%</w:t>
            </w:r>
          </w:p>
        </w:tc>
      </w:tr>
      <w:tr w:rsidR="00124CE1" w:rsidRPr="00630A06" w14:paraId="32E405BC" w14:textId="77777777" w:rsidTr="00A13F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26462D73" w14:textId="77777777" w:rsidR="00124CE1" w:rsidRPr="00124CE1" w:rsidRDefault="00124CE1" w:rsidP="00A13FC9">
            <w:pPr>
              <w:rPr>
                <w:rFonts w:asciiTheme="majorHAnsi" w:hAnsiTheme="majorHAnsi" w:cstheme="majorHAnsi"/>
                <w:b w:val="0"/>
                <w:bCs w:val="0"/>
                <w:color w:val="264A60"/>
                <w:sz w:val="18"/>
                <w:szCs w:val="18"/>
              </w:rPr>
            </w:pPr>
            <w:r w:rsidRPr="00124CE1">
              <w:rPr>
                <w:rFonts w:asciiTheme="majorHAnsi" w:hAnsiTheme="majorHAnsi" w:cstheme="majorHAnsi"/>
                <w:b w:val="0"/>
                <w:bCs w:val="0"/>
                <w:color w:val="264A60"/>
                <w:sz w:val="18"/>
                <w:szCs w:val="18"/>
              </w:rPr>
              <w:t>Totale</w:t>
            </w:r>
          </w:p>
        </w:tc>
        <w:tc>
          <w:tcPr>
            <w:tcW w:w="1948" w:type="dxa"/>
          </w:tcPr>
          <w:p w14:paraId="6D4A4C26" w14:textId="77777777" w:rsidR="00124CE1" w:rsidRPr="00630A06" w:rsidRDefault="00124CE1"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c>
          <w:tcPr>
            <w:tcW w:w="1226" w:type="dxa"/>
          </w:tcPr>
          <w:p w14:paraId="5658308F" w14:textId="77777777" w:rsidR="00124CE1" w:rsidRPr="00630A06" w:rsidRDefault="00124CE1"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c>
          <w:tcPr>
            <w:tcW w:w="1718" w:type="dxa"/>
          </w:tcPr>
          <w:p w14:paraId="104BC760" w14:textId="77777777" w:rsidR="00124CE1" w:rsidRPr="00630A06" w:rsidRDefault="00124CE1"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c>
          <w:tcPr>
            <w:tcW w:w="1718" w:type="dxa"/>
          </w:tcPr>
          <w:p w14:paraId="462C7728" w14:textId="77777777" w:rsidR="00124CE1" w:rsidRPr="00630A06" w:rsidRDefault="00124CE1"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30A06">
              <w:rPr>
                <w:rFonts w:asciiTheme="majorHAnsi" w:hAnsiTheme="majorHAnsi" w:cstheme="majorHAnsi"/>
                <w:color w:val="010205"/>
                <w:sz w:val="18"/>
                <w:szCs w:val="18"/>
              </w:rPr>
              <w:t>100,0%</w:t>
            </w:r>
          </w:p>
        </w:tc>
      </w:tr>
    </w:tbl>
    <w:p w14:paraId="7F9FAE2F" w14:textId="16619322" w:rsidR="0065455D" w:rsidRDefault="00A05A2A" w:rsidP="0065455D">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3E51DB24" w14:textId="77777777" w:rsidR="000E4379" w:rsidRDefault="000E4379" w:rsidP="0065455D">
      <w:pPr>
        <w:rPr>
          <w:rFonts w:asciiTheme="majorHAnsi" w:hAnsiTheme="majorHAnsi" w:cstheme="majorHAnsi"/>
          <w:i/>
          <w:iCs/>
          <w:color w:val="000000" w:themeColor="text1"/>
          <w:sz w:val="18"/>
          <w:szCs w:val="18"/>
        </w:rPr>
      </w:pPr>
    </w:p>
    <w:p w14:paraId="6550C406" w14:textId="77777777" w:rsidR="000E4379" w:rsidRDefault="000E4379" w:rsidP="0065455D">
      <w:pPr>
        <w:rPr>
          <w:rFonts w:asciiTheme="majorHAnsi" w:hAnsiTheme="majorHAnsi" w:cstheme="majorHAnsi"/>
          <w:i/>
          <w:iCs/>
          <w:color w:val="000000" w:themeColor="text1"/>
          <w:sz w:val="18"/>
          <w:szCs w:val="18"/>
        </w:rPr>
      </w:pPr>
    </w:p>
    <w:p w14:paraId="70BA773E" w14:textId="38563873" w:rsidR="00DE0B56" w:rsidRDefault="00C1154F" w:rsidP="0065455D">
      <w:pPr>
        <w:rPr>
          <w:rFonts w:asciiTheme="majorHAnsi" w:hAnsiTheme="majorHAnsi" w:cstheme="majorHAnsi"/>
          <w:i/>
          <w:iCs/>
          <w:color w:val="000000" w:themeColor="text1"/>
          <w:sz w:val="18"/>
          <w:szCs w:val="18"/>
        </w:rPr>
      </w:pPr>
      <w:r>
        <w:rPr>
          <w:rFonts w:asciiTheme="majorHAnsi" w:hAnsiTheme="majorHAnsi" w:cstheme="majorHAnsi"/>
          <w:noProof/>
          <w:color w:val="4472C4" w:themeColor="accent1"/>
          <w:lang w:eastAsia="it-IT"/>
        </w:rPr>
        <mc:AlternateContent>
          <mc:Choice Requires="wps">
            <w:drawing>
              <wp:anchor distT="0" distB="0" distL="114300" distR="114300" simplePos="0" relativeHeight="251666432" behindDoc="0" locked="0" layoutInCell="1" allowOverlap="1" wp14:anchorId="2F29C91A" wp14:editId="52CD425E">
                <wp:simplePos x="0" y="0"/>
                <wp:positionH relativeFrom="column">
                  <wp:posOffset>-24473</wp:posOffset>
                </wp:positionH>
                <wp:positionV relativeFrom="paragraph">
                  <wp:posOffset>117222</wp:posOffset>
                </wp:positionV>
                <wp:extent cx="5257800" cy="1234159"/>
                <wp:effectExtent l="0" t="0" r="19050" b="23495"/>
                <wp:wrapNone/>
                <wp:docPr id="9" name="Casella di testo 9"/>
                <wp:cNvGraphicFramePr/>
                <a:graphic xmlns:a="http://schemas.openxmlformats.org/drawingml/2006/main">
                  <a:graphicData uri="http://schemas.microsoft.com/office/word/2010/wordprocessingShape">
                    <wps:wsp>
                      <wps:cNvSpPr txBox="1"/>
                      <wps:spPr>
                        <a:xfrm>
                          <a:off x="0" y="0"/>
                          <a:ext cx="5257800" cy="1234159"/>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46757AA3" w14:textId="77777777" w:rsidR="00C1154F" w:rsidRDefault="00DE0B56" w:rsidP="00DE0B56">
                            <w:pPr>
                              <w:jc w:val="both"/>
                              <w:rPr>
                                <w:rFonts w:asciiTheme="majorHAnsi" w:hAnsiTheme="majorHAnsi" w:cstheme="majorHAnsi"/>
                                <w:sz w:val="20"/>
                                <w:szCs w:val="20"/>
                              </w:rPr>
                            </w:pPr>
                            <w:r>
                              <w:rPr>
                                <w:rFonts w:asciiTheme="majorHAnsi" w:hAnsiTheme="majorHAnsi" w:cstheme="majorHAnsi"/>
                                <w:sz w:val="20"/>
                                <w:szCs w:val="20"/>
                              </w:rPr>
                              <w:t xml:space="preserve">La maggior parte delle persone che si rivolgono ai nostri servizi prevalentemente </w:t>
                            </w:r>
                            <w:r w:rsidR="008A52E5">
                              <w:rPr>
                                <w:rFonts w:asciiTheme="majorHAnsi" w:hAnsiTheme="majorHAnsi" w:cstheme="majorHAnsi"/>
                                <w:sz w:val="20"/>
                                <w:szCs w:val="20"/>
                              </w:rPr>
                              <w:t>non hanno</w:t>
                            </w:r>
                            <w:r>
                              <w:rPr>
                                <w:rFonts w:asciiTheme="majorHAnsi" w:hAnsiTheme="majorHAnsi" w:cstheme="majorHAnsi"/>
                                <w:sz w:val="20"/>
                                <w:szCs w:val="20"/>
                              </w:rPr>
                              <w:t xml:space="preserve"> lavoro</w:t>
                            </w:r>
                            <w:r w:rsidR="008A52E5">
                              <w:rPr>
                                <w:rFonts w:asciiTheme="majorHAnsi" w:hAnsiTheme="majorHAnsi" w:cstheme="majorHAnsi"/>
                                <w:sz w:val="20"/>
                                <w:szCs w:val="20"/>
                              </w:rPr>
                              <w:t xml:space="preserve"> e fanno fatica a trovarlo ma non è da sottovalutare la quota di coloro che lavorano non riescono a garantire per sé e per la propria famiglia una vita dignitosa. In Friuli Venezia Giulia i </w:t>
                            </w:r>
                            <w:proofErr w:type="spellStart"/>
                            <w:r w:rsidR="008A52E5">
                              <w:rPr>
                                <w:rFonts w:asciiTheme="majorHAnsi" w:hAnsiTheme="majorHAnsi" w:cstheme="majorHAnsi"/>
                                <w:sz w:val="20"/>
                                <w:szCs w:val="20"/>
                              </w:rPr>
                              <w:t>working</w:t>
                            </w:r>
                            <w:proofErr w:type="spellEnd"/>
                            <w:r w:rsidR="008A52E5">
                              <w:rPr>
                                <w:rFonts w:asciiTheme="majorHAnsi" w:hAnsiTheme="majorHAnsi" w:cstheme="majorHAnsi"/>
                                <w:sz w:val="20"/>
                                <w:szCs w:val="20"/>
                              </w:rPr>
                              <w:t xml:space="preserve"> </w:t>
                            </w:r>
                            <w:proofErr w:type="spellStart"/>
                            <w:r w:rsidR="008A52E5">
                              <w:rPr>
                                <w:rFonts w:asciiTheme="majorHAnsi" w:hAnsiTheme="majorHAnsi" w:cstheme="majorHAnsi"/>
                                <w:sz w:val="20"/>
                                <w:szCs w:val="20"/>
                              </w:rPr>
                              <w:t>poor</w:t>
                            </w:r>
                            <w:proofErr w:type="spellEnd"/>
                            <w:r w:rsidR="008A52E5">
                              <w:rPr>
                                <w:rFonts w:asciiTheme="majorHAnsi" w:hAnsiTheme="majorHAnsi" w:cstheme="majorHAnsi"/>
                                <w:sz w:val="20"/>
                                <w:szCs w:val="20"/>
                              </w:rPr>
                              <w:t xml:space="preserve"> sono il 23%. </w:t>
                            </w:r>
                          </w:p>
                          <w:p w14:paraId="4FB8FFFA" w14:textId="458F8B19" w:rsidR="00DE0B56" w:rsidRDefault="00C1154F" w:rsidP="00DE0B56">
                            <w:pPr>
                              <w:jc w:val="both"/>
                              <w:rPr>
                                <w:rFonts w:asciiTheme="majorHAnsi" w:hAnsiTheme="majorHAnsi" w:cstheme="majorHAnsi"/>
                                <w:sz w:val="20"/>
                                <w:szCs w:val="20"/>
                              </w:rPr>
                            </w:pPr>
                            <w:r>
                              <w:rPr>
                                <w:rFonts w:asciiTheme="majorHAnsi" w:hAnsiTheme="majorHAnsi" w:cstheme="majorHAnsi"/>
                                <w:sz w:val="20"/>
                                <w:szCs w:val="20"/>
                              </w:rPr>
                              <w:t xml:space="preserve">La work </w:t>
                            </w:r>
                            <w:proofErr w:type="spellStart"/>
                            <w:r>
                              <w:rPr>
                                <w:rFonts w:asciiTheme="majorHAnsi" w:hAnsiTheme="majorHAnsi" w:cstheme="majorHAnsi"/>
                                <w:sz w:val="20"/>
                                <w:szCs w:val="20"/>
                              </w:rPr>
                              <w:t>poverty</w:t>
                            </w:r>
                            <w:proofErr w:type="spellEnd"/>
                            <w:r>
                              <w:rPr>
                                <w:rFonts w:asciiTheme="majorHAnsi" w:hAnsiTheme="majorHAnsi" w:cstheme="majorHAnsi"/>
                                <w:sz w:val="20"/>
                                <w:szCs w:val="20"/>
                              </w:rPr>
                              <w:t xml:space="preserve"> è un f</w:t>
                            </w:r>
                            <w:r w:rsidR="008A52E5">
                              <w:rPr>
                                <w:rFonts w:asciiTheme="majorHAnsi" w:hAnsiTheme="majorHAnsi" w:cstheme="majorHAnsi"/>
                                <w:sz w:val="20"/>
                                <w:szCs w:val="20"/>
                              </w:rPr>
                              <w:t>enomeno presente in Italia più che nel resto d’Europa. Tante le fragilità del mercato del lavoro che spesso sono alle radici (</w:t>
                            </w:r>
                            <w:r>
                              <w:rPr>
                                <w:rFonts w:asciiTheme="majorHAnsi" w:hAnsiTheme="majorHAnsi" w:cstheme="majorHAnsi"/>
                                <w:sz w:val="20"/>
                                <w:szCs w:val="20"/>
                              </w:rPr>
                              <w:t>occupazioni con bassi salari, precarietà, lavoro irregolare, bassa occupazione femminile, part time involontario, ecc.).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9C91A" id="Casella di testo 9" o:spid="_x0000_s1028" type="#_x0000_t202" style="position:absolute;margin-left:-1.95pt;margin-top:9.25pt;width:414pt;height:9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nCgQIAAEQFAAAOAAAAZHJzL2Uyb0RvYy54bWysVEtv2zAMvg/YfxB0Xx27SR9BnSJL0WFA&#10;0RZrh54VWWqMyaImMYmzXz9Kjt2sy2nYxabEj6+PpK6u28awjfKhBlvy/GTEmbISqtq+lvz78+2n&#10;C84CClsJA1aVfKcCv559/HC1dVNVwApMpTwjJzZMt67kK0Q3zbIgV6oR4QScsqTU4BuBdPSvWeXF&#10;lrw3JitGo7NsC75yHqQKgW5vOiWfJf9aK4kPWgeFzJSccsP09em7jN9sdiWmr164VS33aYh/yKIR&#10;taWgg6sbgYKtff2Xq6aWHgJoPJHQZKB1LVWqgarJR++qeVoJp1ItRE5wA03h/7mV95tHz+qq5Jec&#10;WdFQixYiKGMEq2qGKiCwy8jS1oUpgZ8cwbH9DC11u78PdBmLb7Vv4p/KYqQnvncDx6pFJulyUkzO&#10;L0akkqTLi9NxPkn+szdz5wN+UdCwKJTcUxMTt2JzF5BSIWgPidGMZduSn51OUjezmGiXUJJwZ1SH&#10;+qY0FUopFMlbGjG1MJ5tBA2HkFJZTCWRf2MJHc10bcxgmB8zNIPRHhvNVBq9wXB0zPDPiINFigoW&#10;B+OmtuCPOah+9OnqDk/UHNQcRWyXbepu0fdqCdWOWuihW4Xg5G1NNN+JgI/C0+xTa2if8YE+2gAx&#10;C3uJsxX4X8fuI55GkrScbWmXSh5+roVXnJmvlob1Mh+P4/Klw3hyXtDBH2qWhxq7bhZAHcnp5XAy&#10;iRGPphe1h+aF1n4eo5JKWEmxS469uMBuw+nZkGo+TyBaNyfwzj45GV1HluMQPbcvwrv9pCEN6T30&#10;Wyem7wauw0ZLC/M1gq7TNEaeO1b3/NOqpiHdPyvxLTg8J9Tb4zf7DQAA//8DAFBLAwQUAAYACAAA&#10;ACEAcgRhKN8AAAAJAQAADwAAAGRycy9kb3ducmV2LnhtbEyPwU7DMBBE70j8g7VI3FonKVRpGqdC&#10;VCAhTi0cOG5iN0mx15HtJoGvx5zgODujmbflbjaajcr53pKAdJkAU9RY2VMr4P3taZED8wFJorak&#10;BHwpD7vq+qrEQtqJDmo8hpbFEvIFCuhCGArOfdMpg35pB0XRO1lnMETpWi4dTrHcaJ4lyZob7Cku&#10;dDiox041n8eLEfD8vTolL6N+3Vu+niyObv9xroW4vZkftsCCmsNfGH7xIzpUkam2F5KeaQGL1SYm&#10;4z2/Bxb9PLtLgdUCsjTbAK9K/v+D6gcAAP//AwBQSwECLQAUAAYACAAAACEAtoM4kv4AAADhAQAA&#10;EwAAAAAAAAAAAAAAAAAAAAAAW0NvbnRlbnRfVHlwZXNdLnhtbFBLAQItABQABgAIAAAAIQA4/SH/&#10;1gAAAJQBAAALAAAAAAAAAAAAAAAAAC8BAABfcmVscy8ucmVsc1BLAQItABQABgAIAAAAIQByrGnC&#10;gQIAAEQFAAAOAAAAAAAAAAAAAAAAAC4CAABkcnMvZTJvRG9jLnhtbFBLAQItABQABgAIAAAAIQBy&#10;BGEo3wAAAAkBAAAPAAAAAAAAAAAAAAAAANsEAABkcnMvZG93bnJldi54bWxQSwUGAAAAAAQABADz&#10;AAAA5wUAAAAA&#10;" fillcolor="white [3201]" strokecolor="#4472c4 [3204]" strokeweight=".5pt">
                <v:textbox>
                  <w:txbxContent>
                    <w:p w14:paraId="46757AA3" w14:textId="77777777" w:rsidR="00C1154F" w:rsidRDefault="00DE0B56" w:rsidP="00DE0B56">
                      <w:pPr>
                        <w:jc w:val="both"/>
                        <w:rPr>
                          <w:rFonts w:asciiTheme="majorHAnsi" w:hAnsiTheme="majorHAnsi" w:cstheme="majorHAnsi"/>
                          <w:sz w:val="20"/>
                          <w:szCs w:val="20"/>
                        </w:rPr>
                      </w:pPr>
                      <w:r>
                        <w:rPr>
                          <w:rFonts w:asciiTheme="majorHAnsi" w:hAnsiTheme="majorHAnsi" w:cstheme="majorHAnsi"/>
                          <w:sz w:val="20"/>
                          <w:szCs w:val="20"/>
                        </w:rPr>
                        <w:t xml:space="preserve">La maggior parte delle persone che si rivolgono ai nostri servizi prevalentemente </w:t>
                      </w:r>
                      <w:r w:rsidR="008A52E5">
                        <w:rPr>
                          <w:rFonts w:asciiTheme="majorHAnsi" w:hAnsiTheme="majorHAnsi" w:cstheme="majorHAnsi"/>
                          <w:sz w:val="20"/>
                          <w:szCs w:val="20"/>
                        </w:rPr>
                        <w:t>non hanno</w:t>
                      </w:r>
                      <w:r>
                        <w:rPr>
                          <w:rFonts w:asciiTheme="majorHAnsi" w:hAnsiTheme="majorHAnsi" w:cstheme="majorHAnsi"/>
                          <w:sz w:val="20"/>
                          <w:szCs w:val="20"/>
                        </w:rPr>
                        <w:t xml:space="preserve"> lavoro</w:t>
                      </w:r>
                      <w:r w:rsidR="008A52E5">
                        <w:rPr>
                          <w:rFonts w:asciiTheme="majorHAnsi" w:hAnsiTheme="majorHAnsi" w:cstheme="majorHAnsi"/>
                          <w:sz w:val="20"/>
                          <w:szCs w:val="20"/>
                        </w:rPr>
                        <w:t xml:space="preserve"> e fanno fatica a trovarlo ma non è da sottovalutare la quota di coloro che lavorano non riescono a garantire per sé e per la propria famiglia una vita dignitosa. In Friuli Venezia Giulia i </w:t>
                      </w:r>
                      <w:proofErr w:type="spellStart"/>
                      <w:r w:rsidR="008A52E5">
                        <w:rPr>
                          <w:rFonts w:asciiTheme="majorHAnsi" w:hAnsiTheme="majorHAnsi" w:cstheme="majorHAnsi"/>
                          <w:sz w:val="20"/>
                          <w:szCs w:val="20"/>
                        </w:rPr>
                        <w:t>working</w:t>
                      </w:r>
                      <w:proofErr w:type="spellEnd"/>
                      <w:r w:rsidR="008A52E5">
                        <w:rPr>
                          <w:rFonts w:asciiTheme="majorHAnsi" w:hAnsiTheme="majorHAnsi" w:cstheme="majorHAnsi"/>
                          <w:sz w:val="20"/>
                          <w:szCs w:val="20"/>
                        </w:rPr>
                        <w:t xml:space="preserve"> </w:t>
                      </w:r>
                      <w:proofErr w:type="spellStart"/>
                      <w:r w:rsidR="008A52E5">
                        <w:rPr>
                          <w:rFonts w:asciiTheme="majorHAnsi" w:hAnsiTheme="majorHAnsi" w:cstheme="majorHAnsi"/>
                          <w:sz w:val="20"/>
                          <w:szCs w:val="20"/>
                        </w:rPr>
                        <w:t>poor</w:t>
                      </w:r>
                      <w:proofErr w:type="spellEnd"/>
                      <w:r w:rsidR="008A52E5">
                        <w:rPr>
                          <w:rFonts w:asciiTheme="majorHAnsi" w:hAnsiTheme="majorHAnsi" w:cstheme="majorHAnsi"/>
                          <w:sz w:val="20"/>
                          <w:szCs w:val="20"/>
                        </w:rPr>
                        <w:t xml:space="preserve"> sono il 23%. </w:t>
                      </w:r>
                    </w:p>
                    <w:p w14:paraId="4FB8FFFA" w14:textId="458F8B19" w:rsidR="00DE0B56" w:rsidRDefault="00C1154F" w:rsidP="00DE0B56">
                      <w:pPr>
                        <w:jc w:val="both"/>
                        <w:rPr>
                          <w:rFonts w:asciiTheme="majorHAnsi" w:hAnsiTheme="majorHAnsi" w:cstheme="majorHAnsi"/>
                          <w:sz w:val="20"/>
                          <w:szCs w:val="20"/>
                        </w:rPr>
                      </w:pPr>
                      <w:r>
                        <w:rPr>
                          <w:rFonts w:asciiTheme="majorHAnsi" w:hAnsiTheme="majorHAnsi" w:cstheme="majorHAnsi"/>
                          <w:sz w:val="20"/>
                          <w:szCs w:val="20"/>
                        </w:rPr>
                        <w:t xml:space="preserve">La work </w:t>
                      </w:r>
                      <w:proofErr w:type="spellStart"/>
                      <w:r>
                        <w:rPr>
                          <w:rFonts w:asciiTheme="majorHAnsi" w:hAnsiTheme="majorHAnsi" w:cstheme="majorHAnsi"/>
                          <w:sz w:val="20"/>
                          <w:szCs w:val="20"/>
                        </w:rPr>
                        <w:t>poverty</w:t>
                      </w:r>
                      <w:proofErr w:type="spellEnd"/>
                      <w:r>
                        <w:rPr>
                          <w:rFonts w:asciiTheme="majorHAnsi" w:hAnsiTheme="majorHAnsi" w:cstheme="majorHAnsi"/>
                          <w:sz w:val="20"/>
                          <w:szCs w:val="20"/>
                        </w:rPr>
                        <w:t xml:space="preserve"> è un f</w:t>
                      </w:r>
                      <w:r w:rsidR="008A52E5">
                        <w:rPr>
                          <w:rFonts w:asciiTheme="majorHAnsi" w:hAnsiTheme="majorHAnsi" w:cstheme="majorHAnsi"/>
                          <w:sz w:val="20"/>
                          <w:szCs w:val="20"/>
                        </w:rPr>
                        <w:t>enomeno presente in Italia più che nel resto d’Europa. Tante le fragilità del mercato del lavoro che spesso sono alle radici (</w:t>
                      </w:r>
                      <w:r>
                        <w:rPr>
                          <w:rFonts w:asciiTheme="majorHAnsi" w:hAnsiTheme="majorHAnsi" w:cstheme="majorHAnsi"/>
                          <w:sz w:val="20"/>
                          <w:szCs w:val="20"/>
                        </w:rPr>
                        <w:t>occupazioni con bassi salari, precarietà, lavoro irregolare, bassa occupazione femminile, part time involontario, ecc.).</w:t>
                      </w:r>
                    </w:p>
                  </w:txbxContent>
                </v:textbox>
              </v:shape>
            </w:pict>
          </mc:Fallback>
        </mc:AlternateContent>
      </w:r>
    </w:p>
    <w:p w14:paraId="57F73F9F" w14:textId="133D8148" w:rsidR="00DE0B56" w:rsidRDefault="00DE0B56" w:rsidP="0065455D">
      <w:pPr>
        <w:rPr>
          <w:rFonts w:asciiTheme="majorHAnsi" w:hAnsiTheme="majorHAnsi" w:cstheme="majorHAnsi"/>
          <w:i/>
          <w:iCs/>
          <w:color w:val="000000" w:themeColor="text1"/>
          <w:sz w:val="18"/>
          <w:szCs w:val="18"/>
        </w:rPr>
      </w:pPr>
    </w:p>
    <w:p w14:paraId="06A56027" w14:textId="41DF9B88" w:rsidR="00DE0B56" w:rsidRDefault="00DE0B56" w:rsidP="0065455D">
      <w:pPr>
        <w:rPr>
          <w:rFonts w:asciiTheme="majorHAnsi" w:hAnsiTheme="majorHAnsi" w:cstheme="majorHAnsi"/>
          <w:i/>
          <w:iCs/>
          <w:color w:val="000000" w:themeColor="text1"/>
          <w:sz w:val="18"/>
          <w:szCs w:val="18"/>
        </w:rPr>
      </w:pPr>
    </w:p>
    <w:p w14:paraId="22226045" w14:textId="6BE52EE6" w:rsidR="00DE0B56" w:rsidRDefault="00DE0B56" w:rsidP="0065455D">
      <w:pPr>
        <w:rPr>
          <w:rFonts w:asciiTheme="majorHAnsi" w:hAnsiTheme="majorHAnsi" w:cstheme="majorHAnsi"/>
          <w:i/>
          <w:iCs/>
          <w:color w:val="000000" w:themeColor="text1"/>
          <w:sz w:val="18"/>
          <w:szCs w:val="18"/>
        </w:rPr>
      </w:pPr>
    </w:p>
    <w:p w14:paraId="2E1E4E0C" w14:textId="5BA4E0EC" w:rsidR="00DE0B56" w:rsidRDefault="00DE0B56" w:rsidP="0065455D">
      <w:pPr>
        <w:rPr>
          <w:rFonts w:asciiTheme="majorHAnsi" w:hAnsiTheme="majorHAnsi" w:cstheme="majorHAnsi"/>
          <w:i/>
          <w:iCs/>
          <w:color w:val="000000" w:themeColor="text1"/>
          <w:sz w:val="18"/>
          <w:szCs w:val="18"/>
        </w:rPr>
      </w:pPr>
    </w:p>
    <w:p w14:paraId="5F55B146" w14:textId="77777777" w:rsidR="00DE0B56" w:rsidRPr="00A05A2A" w:rsidRDefault="00DE0B56" w:rsidP="0065455D">
      <w:pPr>
        <w:rPr>
          <w:rFonts w:asciiTheme="majorHAnsi" w:hAnsiTheme="majorHAnsi" w:cstheme="majorHAnsi"/>
          <w:i/>
          <w:iCs/>
          <w:color w:val="000000" w:themeColor="text1"/>
          <w:sz w:val="18"/>
          <w:szCs w:val="18"/>
        </w:rPr>
      </w:pPr>
    </w:p>
    <w:p w14:paraId="2DECE6AE" w14:textId="77777777" w:rsidR="00C1154F" w:rsidRDefault="00C1154F" w:rsidP="00824465">
      <w:pPr>
        <w:rPr>
          <w:rFonts w:asciiTheme="majorHAnsi" w:hAnsiTheme="majorHAnsi" w:cstheme="majorHAnsi"/>
          <w:b/>
          <w:bCs/>
          <w:color w:val="4472C4" w:themeColor="accent1"/>
        </w:rPr>
      </w:pPr>
    </w:p>
    <w:p w14:paraId="71E5331C" w14:textId="77777777" w:rsidR="00C1154F" w:rsidRDefault="00C1154F" w:rsidP="00824465">
      <w:pPr>
        <w:rPr>
          <w:rFonts w:asciiTheme="majorHAnsi" w:hAnsiTheme="majorHAnsi" w:cstheme="majorHAnsi"/>
          <w:b/>
          <w:bCs/>
          <w:color w:val="4472C4" w:themeColor="accent1"/>
        </w:rPr>
      </w:pPr>
    </w:p>
    <w:p w14:paraId="4BDEBE80" w14:textId="77777777" w:rsidR="000E4379" w:rsidRDefault="000E4379" w:rsidP="00824465">
      <w:pPr>
        <w:rPr>
          <w:rFonts w:asciiTheme="majorHAnsi" w:hAnsiTheme="majorHAnsi" w:cstheme="majorHAnsi"/>
          <w:b/>
          <w:bCs/>
          <w:color w:val="4472C4" w:themeColor="accent1"/>
        </w:rPr>
      </w:pPr>
    </w:p>
    <w:p w14:paraId="2EF26663" w14:textId="17A6B7C8" w:rsidR="004A2BEE" w:rsidRPr="0065455D" w:rsidRDefault="0065455D" w:rsidP="00824465">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 xml:space="preserve">Tavola </w:t>
      </w:r>
      <w:r>
        <w:rPr>
          <w:rFonts w:asciiTheme="majorHAnsi" w:hAnsiTheme="majorHAnsi" w:cstheme="majorHAnsi"/>
          <w:b/>
          <w:bCs/>
          <w:color w:val="4472C4" w:themeColor="accent1"/>
        </w:rPr>
        <w:t>Condizione professionale</w:t>
      </w:r>
    </w:p>
    <w:tbl>
      <w:tblPr>
        <w:tblStyle w:val="Tabellaelenco3-colore5"/>
        <w:tblW w:w="0" w:type="auto"/>
        <w:tblLook w:val="04A0" w:firstRow="1" w:lastRow="0" w:firstColumn="1" w:lastColumn="0" w:noHBand="0" w:noVBand="1"/>
      </w:tblPr>
      <w:tblGrid>
        <w:gridCol w:w="1980"/>
        <w:gridCol w:w="1948"/>
        <w:gridCol w:w="1226"/>
        <w:gridCol w:w="1718"/>
        <w:gridCol w:w="1718"/>
      </w:tblGrid>
      <w:tr w:rsidR="0065455D" w:rsidRPr="00630A06" w14:paraId="6E49EE41" w14:textId="77777777" w:rsidTr="00A13FC9">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1980" w:type="dxa"/>
          </w:tcPr>
          <w:p w14:paraId="0D0012E7" w14:textId="77777777" w:rsidR="0065455D" w:rsidRPr="00630A06" w:rsidRDefault="0065455D" w:rsidP="00A13FC9">
            <w:pPr>
              <w:rPr>
                <w:rFonts w:asciiTheme="majorHAnsi" w:hAnsiTheme="majorHAnsi" w:cstheme="majorHAnsi"/>
                <w:b w:val="0"/>
                <w:bCs w:val="0"/>
                <w:color w:val="010205"/>
                <w:sz w:val="22"/>
                <w:szCs w:val="22"/>
              </w:rPr>
            </w:pPr>
          </w:p>
        </w:tc>
        <w:tc>
          <w:tcPr>
            <w:tcW w:w="1948" w:type="dxa"/>
            <w:vAlign w:val="bottom"/>
          </w:tcPr>
          <w:p w14:paraId="56E1D3E6" w14:textId="77777777" w:rsidR="0065455D" w:rsidRPr="0065455D" w:rsidRDefault="0065455D"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26" w:type="dxa"/>
            <w:vAlign w:val="bottom"/>
          </w:tcPr>
          <w:p w14:paraId="308B104C" w14:textId="77777777" w:rsidR="0065455D" w:rsidRPr="0065455D" w:rsidRDefault="0065455D"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718" w:type="dxa"/>
            <w:vAlign w:val="bottom"/>
          </w:tcPr>
          <w:p w14:paraId="61FD031B" w14:textId="6A8D0026" w:rsidR="0065455D" w:rsidRPr="0065455D" w:rsidRDefault="00DE0B56"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Pr>
                <w:rFonts w:asciiTheme="majorHAnsi" w:hAnsiTheme="majorHAnsi" w:cstheme="majorHAnsi"/>
                <w:noProof/>
                <w:color w:val="010205"/>
                <w:sz w:val="18"/>
                <w:szCs w:val="18"/>
                <w:lang w:eastAsia="it-IT"/>
              </w:rPr>
              <mc:AlternateContent>
                <mc:Choice Requires="wps">
                  <w:drawing>
                    <wp:anchor distT="0" distB="0" distL="114300" distR="114300" simplePos="0" relativeHeight="251664384" behindDoc="1" locked="0" layoutInCell="1" allowOverlap="1" wp14:anchorId="48AF1FF3" wp14:editId="61E205FB">
                      <wp:simplePos x="0" y="0"/>
                      <wp:positionH relativeFrom="column">
                        <wp:posOffset>217170</wp:posOffset>
                      </wp:positionH>
                      <wp:positionV relativeFrom="paragraph">
                        <wp:posOffset>183515</wp:posOffset>
                      </wp:positionV>
                      <wp:extent cx="465455" cy="160655"/>
                      <wp:effectExtent l="0" t="0" r="17145" b="17145"/>
                      <wp:wrapNone/>
                      <wp:docPr id="8" name="Ovale 8"/>
                      <wp:cNvGraphicFramePr/>
                      <a:graphic xmlns:a="http://schemas.openxmlformats.org/drawingml/2006/main">
                        <a:graphicData uri="http://schemas.microsoft.com/office/word/2010/wordprocessingShape">
                          <wps:wsp>
                            <wps:cNvSpPr/>
                            <wps:spPr>
                              <a:xfrm>
                                <a:off x="0" y="0"/>
                                <a:ext cx="465455" cy="16065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E6A43" id="Ovale 8" o:spid="_x0000_s1026" style="position:absolute;margin-left:17.1pt;margin-top:14.45pt;width:36.65pt;height:1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a6XwIAABAFAAAOAAAAZHJzL2Uyb0RvYy54bWysVMFuGjEQvVfqP1i+N8sioCnKEqFEqSqh&#10;EIVUORuvDVZtj2sbFvr1HXuXDW04Vb14x555M36zb3xzezCa7IUPCmxFy6sBJcJyqJXdVPT7y8On&#10;a0pCZLZmGqyo6FEEejv7+OGmcVMxhC3oWniCSWyYNq6i2xjdtCgC3wrDwhU4YdEpwRsWces3Re1Z&#10;g9mNLoaDwaRowNfOAxch4Ol966SznF9KweNSyiAi0RXFu8W8+ryu01rMbth045nbKt5dg/3DLQxT&#10;Fov2qe5ZZGTn1btURnEPAWS84mAKkFJxkTkgm3LwF5vVljmRuWBzguvbFP5fWv64f/JE1RXFH2WZ&#10;wV+03DMtyHVqTePCFCNW7sl3u4Bm4nmQ3qQvMiCH3M5j305xiITj4WgyHo3HlHB0lZPBBG3MUryB&#10;nQ/xqwBDklFRobVyIRFmU7ZfhNhGn6IQmu7T3iBb8ahFCtb2WUgkgTWHGZ3lI+60J8ilooxzYeOk&#10;q56jE0wqrXtgeQmoY9mButgEE1lWPXBwCfhnxR6Rq4KNPdgoC/5SgvpHX7mNP7FvOSf6a6iP+O88&#10;tKIOjj8o7OOChfjEPKoY9Y6TGZe4SA1NRaGzKNmC/3XpPMWjuNBLSYNTUdHwc8e8oER/syi7L+Vo&#10;lMYob0bjz0Pc+HPP+txjd+YOsP8lvgGOZzPFR30ypQfzigM8T1XRxSzH2hXl0Z82d7GdVnwCuJjP&#10;cxiOjmNxYVeOp+Spq0kkL4dX5l0npogqfITTBL0TVBubkBbmuwhSZbW99bXrN45dlmz3RKS5Pt/n&#10;qLeHbPYbAAD//wMAUEsDBBQABgAIAAAAIQAedfko5AAAAA0BAAAPAAAAZHJzL2Rvd25yZXYueG1s&#10;TI/NTsMwEITvSLyDtUhcULtuaEtJ41T8CEXiUlEQZydekojYjmynCTx93RNcVlp9s7Mz2W7SHTuS&#10;8601AhZzDoxMZVVragEf7y+zDTAfpFGys4YE/JCHXX55kclU2dG80fEQahZNjE+lgCaEPkX0VUNa&#10;+rntyUT2ZZ2WIa6uRuXkGM11hwnna9SyNfFDI3t6aqj6PgxaAPKxwAWO/av7XO4fy2LY/xY3Qlxf&#10;Tc/bOB62wAJN4e8Czh1ifshjsNIORnnWCbhdJlEpINncAztzfrcCVgpYRYB5hv9b5CcAAAD//wMA&#10;UEsBAi0AFAAGAAgAAAAhALaDOJL+AAAA4QEAABMAAAAAAAAAAAAAAAAAAAAAAFtDb250ZW50X1R5&#10;cGVzXS54bWxQSwECLQAUAAYACAAAACEAOP0h/9YAAACUAQAACwAAAAAAAAAAAAAAAAAvAQAAX3Jl&#10;bHMvLnJlbHNQSwECLQAUAAYACAAAACEA/KPWul8CAAAQBQAADgAAAAAAAAAAAAAAAAAuAgAAZHJz&#10;L2Uyb0RvYy54bWxQSwECLQAUAAYACAAAACEAHnX5KOQAAAANAQAADwAAAAAAAAAAAAAAAAC5BAAA&#10;ZHJzL2Rvd25yZXYueG1sUEsFBgAAAAAEAAQA8wAAAMoFAAAAAA==&#10;" fillcolor="white [3201]" strokecolor="#70ad47 [3209]" strokeweight="1pt">
                      <v:stroke joinstyle="miter"/>
                    </v:oval>
                  </w:pict>
                </mc:Fallback>
              </mc:AlternateContent>
            </w:r>
            <w:r w:rsidR="0065455D" w:rsidRPr="0065455D">
              <w:rPr>
                <w:rFonts w:asciiTheme="majorHAnsi" w:hAnsiTheme="majorHAnsi" w:cstheme="majorHAnsi"/>
                <w:color w:val="000000" w:themeColor="text1"/>
                <w:sz w:val="18"/>
                <w:szCs w:val="18"/>
              </w:rPr>
              <w:t>Friuli-Venezia Giulia</w:t>
            </w:r>
          </w:p>
        </w:tc>
        <w:tc>
          <w:tcPr>
            <w:tcW w:w="1718" w:type="dxa"/>
          </w:tcPr>
          <w:p w14:paraId="426D184C" w14:textId="77777777" w:rsidR="0065455D" w:rsidRPr="0065455D" w:rsidRDefault="0065455D"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65455D" w:rsidRPr="0065455D" w14:paraId="16B21064" w14:textId="77777777" w:rsidTr="00A13FC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80" w:type="dxa"/>
          </w:tcPr>
          <w:p w14:paraId="25461ADE" w14:textId="6C2DB637" w:rsidR="0065455D" w:rsidRPr="0065455D" w:rsidRDefault="0065455D" w:rsidP="0065455D">
            <w:pPr>
              <w:rPr>
                <w:rFonts w:asciiTheme="majorHAnsi" w:hAnsiTheme="majorHAnsi" w:cstheme="majorHAnsi"/>
                <w:b w:val="0"/>
                <w:bCs w:val="0"/>
                <w:color w:val="010205"/>
                <w:sz w:val="22"/>
                <w:szCs w:val="22"/>
              </w:rPr>
            </w:pPr>
            <w:r w:rsidRPr="0065455D">
              <w:rPr>
                <w:rFonts w:asciiTheme="majorHAnsi" w:hAnsiTheme="majorHAnsi" w:cstheme="majorHAnsi"/>
                <w:b w:val="0"/>
                <w:bCs w:val="0"/>
                <w:color w:val="264A60"/>
                <w:sz w:val="18"/>
                <w:szCs w:val="18"/>
              </w:rPr>
              <w:t>Occupato</w:t>
            </w:r>
          </w:p>
        </w:tc>
        <w:tc>
          <w:tcPr>
            <w:tcW w:w="1948" w:type="dxa"/>
          </w:tcPr>
          <w:p w14:paraId="0D8175D1" w14:textId="50C1786D"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5455D">
              <w:rPr>
                <w:rFonts w:asciiTheme="majorHAnsi" w:hAnsiTheme="majorHAnsi" w:cstheme="majorHAnsi"/>
                <w:color w:val="010205"/>
                <w:sz w:val="18"/>
                <w:szCs w:val="18"/>
              </w:rPr>
              <w:t>26,2%</w:t>
            </w:r>
          </w:p>
        </w:tc>
        <w:tc>
          <w:tcPr>
            <w:tcW w:w="1226" w:type="dxa"/>
          </w:tcPr>
          <w:p w14:paraId="3A918B1F" w14:textId="10E011F7"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5455D">
              <w:rPr>
                <w:rFonts w:asciiTheme="majorHAnsi" w:hAnsiTheme="majorHAnsi" w:cstheme="majorHAnsi"/>
                <w:color w:val="010205"/>
                <w:sz w:val="18"/>
                <w:szCs w:val="18"/>
              </w:rPr>
              <w:t>24,1%</w:t>
            </w:r>
          </w:p>
        </w:tc>
        <w:tc>
          <w:tcPr>
            <w:tcW w:w="1718" w:type="dxa"/>
          </w:tcPr>
          <w:p w14:paraId="7C9306F0" w14:textId="35A73445"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23,1%</w:t>
            </w:r>
          </w:p>
        </w:tc>
        <w:tc>
          <w:tcPr>
            <w:tcW w:w="1718" w:type="dxa"/>
          </w:tcPr>
          <w:p w14:paraId="2F7E2DDC" w14:textId="6CACCB66"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24,0%</w:t>
            </w:r>
          </w:p>
        </w:tc>
      </w:tr>
      <w:tr w:rsidR="0065455D" w:rsidRPr="0065455D" w14:paraId="04BE6EEC"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482B7A09" w14:textId="691DAC07"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In servizio civile</w:t>
            </w:r>
          </w:p>
        </w:tc>
        <w:tc>
          <w:tcPr>
            <w:tcW w:w="1948" w:type="dxa"/>
          </w:tcPr>
          <w:p w14:paraId="46F57D77" w14:textId="3FD58A6D"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65455D">
              <w:rPr>
                <w:rFonts w:asciiTheme="majorHAnsi" w:hAnsiTheme="majorHAnsi" w:cstheme="majorHAnsi"/>
                <w:color w:val="010205"/>
                <w:sz w:val="18"/>
                <w:szCs w:val="18"/>
              </w:rPr>
              <w:t>0,0%</w:t>
            </w:r>
          </w:p>
        </w:tc>
        <w:tc>
          <w:tcPr>
            <w:tcW w:w="1226" w:type="dxa"/>
          </w:tcPr>
          <w:p w14:paraId="52DB2209" w14:textId="05C1416A"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65455D">
              <w:rPr>
                <w:rFonts w:asciiTheme="majorHAnsi" w:hAnsiTheme="majorHAnsi" w:cstheme="majorHAnsi"/>
                <w:color w:val="010205"/>
                <w:sz w:val="18"/>
                <w:szCs w:val="18"/>
              </w:rPr>
              <w:t>0,0%</w:t>
            </w:r>
          </w:p>
        </w:tc>
        <w:tc>
          <w:tcPr>
            <w:tcW w:w="1718" w:type="dxa"/>
          </w:tcPr>
          <w:p w14:paraId="3BB58B03" w14:textId="63B0BC1D"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0,1%</w:t>
            </w:r>
          </w:p>
        </w:tc>
        <w:tc>
          <w:tcPr>
            <w:tcW w:w="1718" w:type="dxa"/>
          </w:tcPr>
          <w:p w14:paraId="3EA2C077" w14:textId="04B19F64"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0,0%</w:t>
            </w:r>
          </w:p>
        </w:tc>
      </w:tr>
      <w:tr w:rsidR="0065455D" w:rsidRPr="0065455D" w14:paraId="764D78FD" w14:textId="77777777" w:rsidTr="00A13F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18B21779" w14:textId="734065CC"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Casalinga</w:t>
            </w:r>
          </w:p>
        </w:tc>
        <w:tc>
          <w:tcPr>
            <w:tcW w:w="1948" w:type="dxa"/>
          </w:tcPr>
          <w:p w14:paraId="033B383B" w14:textId="1774A46D"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6,8%</w:t>
            </w:r>
          </w:p>
        </w:tc>
        <w:tc>
          <w:tcPr>
            <w:tcW w:w="1226" w:type="dxa"/>
          </w:tcPr>
          <w:p w14:paraId="11E8D68D" w14:textId="284FCB6E"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11,7%</w:t>
            </w:r>
          </w:p>
        </w:tc>
        <w:tc>
          <w:tcPr>
            <w:tcW w:w="1718" w:type="dxa"/>
          </w:tcPr>
          <w:p w14:paraId="2C7B8BA9" w14:textId="4F7EC19E"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12,4%</w:t>
            </w:r>
          </w:p>
        </w:tc>
        <w:tc>
          <w:tcPr>
            <w:tcW w:w="1718" w:type="dxa"/>
          </w:tcPr>
          <w:p w14:paraId="1AA991DD" w14:textId="5FEC1AE7"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11,6%</w:t>
            </w:r>
          </w:p>
        </w:tc>
      </w:tr>
      <w:tr w:rsidR="0065455D" w:rsidRPr="0065455D" w14:paraId="7114E4C3"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15277A79" w14:textId="790150C7"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Studente</w:t>
            </w:r>
          </w:p>
        </w:tc>
        <w:tc>
          <w:tcPr>
            <w:tcW w:w="1948" w:type="dxa"/>
          </w:tcPr>
          <w:p w14:paraId="2692317A" w14:textId="32275246"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2,4%</w:t>
            </w:r>
          </w:p>
        </w:tc>
        <w:tc>
          <w:tcPr>
            <w:tcW w:w="1226" w:type="dxa"/>
          </w:tcPr>
          <w:p w14:paraId="5180CDAA" w14:textId="7FD106A4"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w:t>
            </w:r>
          </w:p>
        </w:tc>
        <w:tc>
          <w:tcPr>
            <w:tcW w:w="1718" w:type="dxa"/>
          </w:tcPr>
          <w:p w14:paraId="555EE360" w14:textId="30B098AE"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0,3%</w:t>
            </w:r>
          </w:p>
        </w:tc>
        <w:tc>
          <w:tcPr>
            <w:tcW w:w="1718" w:type="dxa"/>
          </w:tcPr>
          <w:p w14:paraId="3445B3F1" w14:textId="402C6D52"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w:t>
            </w:r>
          </w:p>
        </w:tc>
      </w:tr>
      <w:tr w:rsidR="0065455D" w:rsidRPr="0065455D" w14:paraId="31CC6B30" w14:textId="77777777" w:rsidTr="00A13F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4999003B" w14:textId="31C10E13"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Inabile parziale o totale al lavoro</w:t>
            </w:r>
          </w:p>
        </w:tc>
        <w:tc>
          <w:tcPr>
            <w:tcW w:w="1948" w:type="dxa"/>
          </w:tcPr>
          <w:p w14:paraId="0DAAA6C9" w14:textId="05605A0A"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1,6%</w:t>
            </w:r>
          </w:p>
        </w:tc>
        <w:tc>
          <w:tcPr>
            <w:tcW w:w="1226" w:type="dxa"/>
          </w:tcPr>
          <w:p w14:paraId="66CD2E35" w14:textId="0A0FA9ED"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2,9%</w:t>
            </w:r>
          </w:p>
        </w:tc>
        <w:tc>
          <w:tcPr>
            <w:tcW w:w="1718" w:type="dxa"/>
          </w:tcPr>
          <w:p w14:paraId="68728224" w14:textId="33BE8419"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4,3%</w:t>
            </w:r>
          </w:p>
        </w:tc>
        <w:tc>
          <w:tcPr>
            <w:tcW w:w="1718" w:type="dxa"/>
          </w:tcPr>
          <w:p w14:paraId="0BF78595" w14:textId="287E062E"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3,1%</w:t>
            </w:r>
          </w:p>
        </w:tc>
      </w:tr>
      <w:tr w:rsidR="0065455D" w:rsidRPr="0065455D" w14:paraId="5969A58F"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0A38E3E9" w14:textId="1DB375E9"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Pensionato/a</w:t>
            </w:r>
          </w:p>
        </w:tc>
        <w:tc>
          <w:tcPr>
            <w:tcW w:w="1948" w:type="dxa"/>
          </w:tcPr>
          <w:p w14:paraId="438C2275" w14:textId="6F5814A8"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8,6%</w:t>
            </w:r>
          </w:p>
        </w:tc>
        <w:tc>
          <w:tcPr>
            <w:tcW w:w="1226" w:type="dxa"/>
          </w:tcPr>
          <w:p w14:paraId="7212C0E9" w14:textId="7E3B02D2"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7,6%</w:t>
            </w:r>
          </w:p>
        </w:tc>
        <w:tc>
          <w:tcPr>
            <w:tcW w:w="1718" w:type="dxa"/>
          </w:tcPr>
          <w:p w14:paraId="547FA5C0" w14:textId="3EB4FFCB"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10,2%</w:t>
            </w:r>
          </w:p>
        </w:tc>
        <w:tc>
          <w:tcPr>
            <w:tcW w:w="1718" w:type="dxa"/>
          </w:tcPr>
          <w:p w14:paraId="4006A160" w14:textId="047E2866"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8,0%</w:t>
            </w:r>
          </w:p>
        </w:tc>
      </w:tr>
      <w:tr w:rsidR="0065455D" w:rsidRPr="0065455D" w14:paraId="494FF1A4" w14:textId="77777777" w:rsidTr="00A13F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450135F1" w14:textId="3AAD2D43"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Lavoro nero/irregolare</w:t>
            </w:r>
          </w:p>
        </w:tc>
        <w:tc>
          <w:tcPr>
            <w:tcW w:w="1948" w:type="dxa"/>
          </w:tcPr>
          <w:p w14:paraId="5A7F33F8" w14:textId="183767DC"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5455D">
              <w:rPr>
                <w:rFonts w:asciiTheme="majorHAnsi" w:hAnsiTheme="majorHAnsi" w:cstheme="majorHAnsi"/>
                <w:color w:val="010205"/>
                <w:sz w:val="18"/>
                <w:szCs w:val="18"/>
              </w:rPr>
              <w:t>0,0%</w:t>
            </w:r>
          </w:p>
        </w:tc>
        <w:tc>
          <w:tcPr>
            <w:tcW w:w="1226" w:type="dxa"/>
          </w:tcPr>
          <w:p w14:paraId="5CF98DA1" w14:textId="056C5B0F"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65455D">
              <w:rPr>
                <w:rFonts w:asciiTheme="majorHAnsi" w:hAnsiTheme="majorHAnsi" w:cstheme="majorHAnsi"/>
                <w:color w:val="010205"/>
                <w:sz w:val="18"/>
                <w:szCs w:val="18"/>
              </w:rPr>
              <w:t>3,4%</w:t>
            </w:r>
          </w:p>
        </w:tc>
        <w:tc>
          <w:tcPr>
            <w:tcW w:w="1718" w:type="dxa"/>
          </w:tcPr>
          <w:p w14:paraId="6CBB3FD7" w14:textId="4D59B7F1"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2,8%</w:t>
            </w:r>
          </w:p>
        </w:tc>
        <w:tc>
          <w:tcPr>
            <w:tcW w:w="1718" w:type="dxa"/>
          </w:tcPr>
          <w:p w14:paraId="668CF997" w14:textId="42BEE51E"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3,2%</w:t>
            </w:r>
          </w:p>
        </w:tc>
      </w:tr>
      <w:tr w:rsidR="0065455D" w:rsidRPr="0065455D" w14:paraId="0387484D"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1AF60DFA" w14:textId="1BB188A1"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Disoccupato in cerca di NUOVA/PRIMA occupazione</w:t>
            </w:r>
          </w:p>
        </w:tc>
        <w:tc>
          <w:tcPr>
            <w:tcW w:w="1948" w:type="dxa"/>
          </w:tcPr>
          <w:p w14:paraId="6C82EAC9" w14:textId="20E6FCCD"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50,0%</w:t>
            </w:r>
          </w:p>
        </w:tc>
        <w:tc>
          <w:tcPr>
            <w:tcW w:w="1226" w:type="dxa"/>
          </w:tcPr>
          <w:p w14:paraId="75761F59" w14:textId="529099C7"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43,0%</w:t>
            </w:r>
          </w:p>
        </w:tc>
        <w:tc>
          <w:tcPr>
            <w:tcW w:w="1718" w:type="dxa"/>
          </w:tcPr>
          <w:p w14:paraId="4F9D7CC3" w14:textId="0B9D1B42"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41,8%</w:t>
            </w:r>
          </w:p>
        </w:tc>
        <w:tc>
          <w:tcPr>
            <w:tcW w:w="1718" w:type="dxa"/>
          </w:tcPr>
          <w:p w14:paraId="67C8202D" w14:textId="0E3F93B8"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43,1%</w:t>
            </w:r>
          </w:p>
        </w:tc>
      </w:tr>
      <w:tr w:rsidR="0065455D" w:rsidRPr="0065455D" w14:paraId="310BE624" w14:textId="77777777" w:rsidTr="00A13F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tcPr>
          <w:p w14:paraId="77ED5F4D" w14:textId="77777777"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Altro</w:t>
            </w:r>
          </w:p>
        </w:tc>
        <w:tc>
          <w:tcPr>
            <w:tcW w:w="1948" w:type="dxa"/>
          </w:tcPr>
          <w:p w14:paraId="686E090D" w14:textId="33067600"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4,5%</w:t>
            </w:r>
          </w:p>
        </w:tc>
        <w:tc>
          <w:tcPr>
            <w:tcW w:w="1226" w:type="dxa"/>
          </w:tcPr>
          <w:p w14:paraId="605E3021" w14:textId="34DFD48E"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6,4%</w:t>
            </w:r>
          </w:p>
        </w:tc>
        <w:tc>
          <w:tcPr>
            <w:tcW w:w="1718" w:type="dxa"/>
          </w:tcPr>
          <w:p w14:paraId="18695E39" w14:textId="7734920F"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4,9%</w:t>
            </w:r>
          </w:p>
        </w:tc>
        <w:tc>
          <w:tcPr>
            <w:tcW w:w="1718" w:type="dxa"/>
          </w:tcPr>
          <w:p w14:paraId="1D506A54" w14:textId="0823288A" w:rsidR="0065455D" w:rsidRPr="0065455D"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6,1%</w:t>
            </w:r>
          </w:p>
        </w:tc>
      </w:tr>
      <w:tr w:rsidR="0065455D" w:rsidRPr="00630A06" w14:paraId="39F849F5"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980" w:type="dxa"/>
          </w:tcPr>
          <w:p w14:paraId="3088D3D0" w14:textId="77777777"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Totale</w:t>
            </w:r>
          </w:p>
        </w:tc>
        <w:tc>
          <w:tcPr>
            <w:tcW w:w="1948" w:type="dxa"/>
          </w:tcPr>
          <w:p w14:paraId="0C329926" w14:textId="77777777"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226" w:type="dxa"/>
          </w:tcPr>
          <w:p w14:paraId="0C29FE54" w14:textId="77777777"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718" w:type="dxa"/>
          </w:tcPr>
          <w:p w14:paraId="420EA6D8" w14:textId="77777777"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718" w:type="dxa"/>
          </w:tcPr>
          <w:p w14:paraId="47238D80" w14:textId="77777777" w:rsidR="0065455D" w:rsidRPr="0065455D"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r>
    </w:tbl>
    <w:p w14:paraId="52FB8D38"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26658F0F" w14:textId="212E0CAA" w:rsidR="009F31EF" w:rsidRPr="00630A06" w:rsidRDefault="009F31EF" w:rsidP="00824465">
      <w:pPr>
        <w:rPr>
          <w:rFonts w:asciiTheme="majorHAnsi" w:hAnsiTheme="majorHAnsi" w:cstheme="majorHAnsi"/>
          <w:color w:val="010205"/>
          <w:sz w:val="18"/>
          <w:szCs w:val="18"/>
        </w:rPr>
      </w:pPr>
    </w:p>
    <w:p w14:paraId="7EA8A3E8" w14:textId="26A4E66E" w:rsidR="009F31EF" w:rsidRPr="00630A06" w:rsidRDefault="009F31EF" w:rsidP="00824465">
      <w:pPr>
        <w:rPr>
          <w:rFonts w:asciiTheme="majorHAnsi" w:hAnsiTheme="majorHAnsi" w:cstheme="majorHAnsi"/>
          <w:color w:val="010205"/>
          <w:sz w:val="18"/>
          <w:szCs w:val="18"/>
        </w:rPr>
      </w:pPr>
    </w:p>
    <w:p w14:paraId="0C61E761" w14:textId="30902383" w:rsidR="0065455D" w:rsidRPr="0065455D" w:rsidRDefault="0065455D" w:rsidP="0065455D">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 xml:space="preserve">Tavola </w:t>
      </w:r>
      <w:r>
        <w:rPr>
          <w:rFonts w:asciiTheme="majorHAnsi" w:hAnsiTheme="majorHAnsi" w:cstheme="majorHAnsi"/>
          <w:b/>
          <w:bCs/>
          <w:color w:val="4472C4" w:themeColor="accent1"/>
        </w:rPr>
        <w:t>Con chi vive?</w:t>
      </w:r>
    </w:p>
    <w:tbl>
      <w:tblPr>
        <w:tblStyle w:val="Tabellaelenco3-colore5"/>
        <w:tblW w:w="0" w:type="auto"/>
        <w:tblLook w:val="04A0" w:firstRow="1" w:lastRow="0" w:firstColumn="1" w:lastColumn="0" w:noHBand="0" w:noVBand="1"/>
      </w:tblPr>
      <w:tblGrid>
        <w:gridCol w:w="2405"/>
        <w:gridCol w:w="1523"/>
        <w:gridCol w:w="1226"/>
        <w:gridCol w:w="1718"/>
        <w:gridCol w:w="1718"/>
      </w:tblGrid>
      <w:tr w:rsidR="0065455D" w:rsidRPr="00630A06" w14:paraId="6F3A90FA" w14:textId="77777777" w:rsidTr="0065455D">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2405" w:type="dxa"/>
          </w:tcPr>
          <w:p w14:paraId="22F63E7F" w14:textId="77777777" w:rsidR="0065455D" w:rsidRPr="00630A06" w:rsidRDefault="0065455D" w:rsidP="00A13FC9">
            <w:pPr>
              <w:rPr>
                <w:rFonts w:asciiTheme="majorHAnsi" w:hAnsiTheme="majorHAnsi" w:cstheme="majorHAnsi"/>
                <w:b w:val="0"/>
                <w:bCs w:val="0"/>
                <w:color w:val="010205"/>
                <w:sz w:val="22"/>
                <w:szCs w:val="22"/>
              </w:rPr>
            </w:pPr>
          </w:p>
        </w:tc>
        <w:tc>
          <w:tcPr>
            <w:tcW w:w="1523" w:type="dxa"/>
            <w:vAlign w:val="bottom"/>
          </w:tcPr>
          <w:p w14:paraId="5BC841D6" w14:textId="77777777" w:rsidR="0065455D" w:rsidRPr="0065455D" w:rsidRDefault="0065455D"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26" w:type="dxa"/>
            <w:vAlign w:val="bottom"/>
          </w:tcPr>
          <w:p w14:paraId="2C929552" w14:textId="77777777" w:rsidR="0065455D" w:rsidRPr="0065455D" w:rsidRDefault="0065455D"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718" w:type="dxa"/>
            <w:vAlign w:val="bottom"/>
          </w:tcPr>
          <w:p w14:paraId="0E7737D2" w14:textId="02B4B6D0" w:rsidR="0065455D" w:rsidRPr="0065455D" w:rsidRDefault="0065455D"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718" w:type="dxa"/>
          </w:tcPr>
          <w:p w14:paraId="0EA51C47" w14:textId="77777777" w:rsidR="0065455D" w:rsidRPr="0065455D" w:rsidRDefault="0065455D"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65455D" w:rsidRPr="0065455D" w14:paraId="4481349F" w14:textId="77777777" w:rsidTr="0065455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34D8C813" w14:textId="6499A67C" w:rsidR="0065455D" w:rsidRPr="0065455D" w:rsidRDefault="0065455D" w:rsidP="0065455D">
            <w:pPr>
              <w:rPr>
                <w:rFonts w:asciiTheme="majorHAnsi" w:hAnsiTheme="majorHAnsi" w:cstheme="majorHAnsi"/>
                <w:b w:val="0"/>
                <w:bCs w:val="0"/>
                <w:color w:val="010205"/>
                <w:sz w:val="22"/>
                <w:szCs w:val="22"/>
              </w:rPr>
            </w:pPr>
            <w:r w:rsidRPr="0065455D">
              <w:rPr>
                <w:rFonts w:asciiTheme="majorHAnsi" w:hAnsiTheme="majorHAnsi" w:cstheme="majorHAnsi"/>
                <w:b w:val="0"/>
                <w:bCs w:val="0"/>
                <w:color w:val="264A60"/>
                <w:sz w:val="18"/>
                <w:szCs w:val="18"/>
              </w:rPr>
              <w:t>Solo</w:t>
            </w:r>
          </w:p>
        </w:tc>
        <w:tc>
          <w:tcPr>
            <w:tcW w:w="1523" w:type="dxa"/>
          </w:tcPr>
          <w:p w14:paraId="7B80411D" w14:textId="4567216F" w:rsidR="0065455D" w:rsidRPr="007066B8"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36,3%</w:t>
            </w:r>
          </w:p>
        </w:tc>
        <w:tc>
          <w:tcPr>
            <w:tcW w:w="1226" w:type="dxa"/>
          </w:tcPr>
          <w:p w14:paraId="024EE8EE" w14:textId="13FA63C8" w:rsidR="0065455D" w:rsidRPr="007066B8"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22,1%</w:t>
            </w:r>
          </w:p>
        </w:tc>
        <w:tc>
          <w:tcPr>
            <w:tcW w:w="1718" w:type="dxa"/>
          </w:tcPr>
          <w:p w14:paraId="284A9B73" w14:textId="69D5FBE9" w:rsidR="0065455D" w:rsidRPr="007066B8" w:rsidRDefault="00FA3CE4"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Pr>
                <w:rFonts w:asciiTheme="majorHAnsi" w:hAnsiTheme="majorHAnsi" w:cstheme="majorHAnsi"/>
                <w:noProof/>
                <w:color w:val="010205"/>
                <w:sz w:val="18"/>
                <w:szCs w:val="18"/>
              </w:rPr>
              <mc:AlternateContent>
                <mc:Choice Requires="wps">
                  <w:drawing>
                    <wp:anchor distT="0" distB="0" distL="114300" distR="114300" simplePos="0" relativeHeight="251678720" behindDoc="1" locked="0" layoutInCell="1" allowOverlap="1" wp14:anchorId="033EEBE3" wp14:editId="76BBECE8">
                      <wp:simplePos x="0" y="0"/>
                      <wp:positionH relativeFrom="column">
                        <wp:posOffset>226060</wp:posOffset>
                      </wp:positionH>
                      <wp:positionV relativeFrom="paragraph">
                        <wp:posOffset>16950</wp:posOffset>
                      </wp:positionV>
                      <wp:extent cx="465455" cy="147955"/>
                      <wp:effectExtent l="0" t="0" r="17145" b="17145"/>
                      <wp:wrapNone/>
                      <wp:docPr id="1" name="Ovale 1"/>
                      <wp:cNvGraphicFramePr/>
                      <a:graphic xmlns:a="http://schemas.openxmlformats.org/drawingml/2006/main">
                        <a:graphicData uri="http://schemas.microsoft.com/office/word/2010/wordprocessingShape">
                          <wps:wsp>
                            <wps:cNvSpPr/>
                            <wps:spPr>
                              <a:xfrm>
                                <a:off x="0" y="0"/>
                                <a:ext cx="465455" cy="14795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090CA" id="Ovale 1" o:spid="_x0000_s1026" style="position:absolute;margin-left:17.8pt;margin-top:1.35pt;width:36.65pt;height:1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GtXwIAABAFAAAOAAAAZHJzL2Uyb0RvYy54bWysVE1PGzEQvVfqf7B8L5tECZSIDYpAVJUQ&#13;&#10;oIaKs/HaxKrtccdONumv79i7WWjJqerFO+N587lvfHG5c5ZtFUYDvubjkxFnyktojH+p+ffHm0+f&#13;&#10;OYtJ+EZY8KrmexX55eLjh4s2zNUE1mAbhYyC+DhvQ83XKYV5VUW5Vk7EEwjKk1EDOpFIxZeqQdFS&#13;&#10;dGeryWh0WrWATUCQKka6ve6MfFHia61kutc6qsRszam2VE4s53M+q8WFmL+gCGsj+zLEP1ThhPGU&#13;&#10;dAh1LZJgGzTvQjkjESLodCLBVaC1kar0QN2MR391s1qLoEovNJwYhjHF/xdW3m0fkJmG/h1nXjj6&#13;&#10;RfdbYRUb59G0Ic4JsQoP2GuRxNznTqPLX+qA7co498M41S4xSZfT09l0NuNMkmk8PTsnmaJUr84B&#13;&#10;Y/qiwLEs1FxZa0LMDYu52N7G1KEPKHLN9XQVFCntrcpg678pTU1QzknxLvRRVxYZ9VJzIaXy6bTP&#13;&#10;XtDZTRtrB8fxMUebyhio5B6b3VSh1eA4Oub4Z8bBo2QFnwZnZzzgsQDNjyFzhz903/Wc23+GZk//&#13;&#10;DqEjdQzyxtAcb0VMDwKJxcR32sx0T4e20NYceomzNeCvY/cZT+QiK2ctbUXN48+NQMWZ/eqJdufj&#13;&#10;6TSvUVGms7MJKfjW8vzW4jfuCmj+RC2qrogZn+xB1AjuiRZ4mbOSSXhJuWsuEx6Uq9RtKz0BUi2X&#13;&#10;BUarE0S69asgc/A81UySx92TwNCTKREL7+CwQe8I1WGzp4flJoE2hW2vc+3nTWtXKNs/EXmv3+oF&#13;&#10;9fqQLX4DAAD//wMAUEsDBBQABgAIAAAAIQAYK+5Z4QAAAAwBAAAPAAAAZHJzL2Rvd25yZXYueG1s&#13;&#10;TE/LTsMwELwj8Q/WInFB1G6BUNI4FQ+hSFwqCuLsJEsSEa8j22kCX8/2BJeRRrM7j2w7214c0IfO&#13;&#10;kYblQoFAqlzdUaPh/e35cg0iREO16R2hhm8MsM1PTzKT1m6iVzzsYyPYhEJqNLQxDqmUoWrRmrBw&#13;&#10;AxJrn85bE5n6RtbeTGxue7lSKpHWdMQJrRnwscXqaz9aDVJNhVzKaXjxH9e7h7IYdz/FhdbnZ/PT&#13;&#10;huF+AyLiHP8+4LiB+0POxUo3Uh1Er+HqJuFLDatbEEdZre9AlMwTBTLP5P8R+S8AAAD//wMAUEsB&#13;&#10;Ai0AFAAGAAgAAAAhALaDOJL+AAAA4QEAABMAAAAAAAAAAAAAAAAAAAAAAFtDb250ZW50X1R5cGVz&#13;&#10;XS54bWxQSwECLQAUAAYACAAAACEAOP0h/9YAAACUAQAACwAAAAAAAAAAAAAAAAAvAQAAX3JlbHMv&#13;&#10;LnJlbHNQSwECLQAUAAYACAAAACEAWf3BrV8CAAAQBQAADgAAAAAAAAAAAAAAAAAuAgAAZHJzL2Uy&#13;&#10;b0RvYy54bWxQSwECLQAUAAYACAAAACEAGCvuWeEAAAAMAQAADwAAAAAAAAAAAAAAAAC5BAAAZHJz&#13;&#10;L2Rvd25yZXYueG1sUEsFBgAAAAAEAAQA8wAAAMcFAAAAAA==&#13;&#10;" fillcolor="white [3201]" strokecolor="#70ad47 [3209]" strokeweight="1pt">
                      <v:stroke joinstyle="miter"/>
                    </v:oval>
                  </w:pict>
                </mc:Fallback>
              </mc:AlternateContent>
            </w:r>
            <w:r w:rsidR="0065455D" w:rsidRPr="007066B8">
              <w:rPr>
                <w:rFonts w:asciiTheme="majorHAnsi" w:hAnsiTheme="majorHAnsi" w:cstheme="majorHAnsi"/>
                <w:color w:val="010205"/>
                <w:sz w:val="18"/>
                <w:szCs w:val="18"/>
              </w:rPr>
              <w:t>24,4%</w:t>
            </w:r>
          </w:p>
        </w:tc>
        <w:tc>
          <w:tcPr>
            <w:tcW w:w="1718" w:type="dxa"/>
          </w:tcPr>
          <w:p w14:paraId="513A4BF7" w14:textId="5D24E7CC" w:rsidR="0065455D" w:rsidRPr="007066B8"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23,7%</w:t>
            </w:r>
          </w:p>
        </w:tc>
      </w:tr>
      <w:tr w:rsidR="0065455D" w:rsidRPr="0065455D" w14:paraId="48846415" w14:textId="77777777" w:rsidTr="0065455D">
        <w:trPr>
          <w:trHeight w:val="291"/>
        </w:trPr>
        <w:tc>
          <w:tcPr>
            <w:cnfStyle w:val="001000000000" w:firstRow="0" w:lastRow="0" w:firstColumn="1" w:lastColumn="0" w:oddVBand="0" w:evenVBand="0" w:oddHBand="0" w:evenHBand="0" w:firstRowFirstColumn="0" w:firstRowLastColumn="0" w:lastRowFirstColumn="0" w:lastRowLastColumn="0"/>
            <w:tcW w:w="2405" w:type="dxa"/>
          </w:tcPr>
          <w:p w14:paraId="2BCC9533" w14:textId="18E3D923"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In nucleo con conoscenti o soggetti esterni alla propria famiglia</w:t>
            </w:r>
          </w:p>
        </w:tc>
        <w:tc>
          <w:tcPr>
            <w:tcW w:w="1523" w:type="dxa"/>
          </w:tcPr>
          <w:p w14:paraId="62848C68" w14:textId="7374E6BE" w:rsidR="0065455D" w:rsidRPr="007066B8"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9,4%</w:t>
            </w:r>
          </w:p>
        </w:tc>
        <w:tc>
          <w:tcPr>
            <w:tcW w:w="1226" w:type="dxa"/>
          </w:tcPr>
          <w:p w14:paraId="120B6B8B" w14:textId="2BE49996" w:rsidR="0065455D" w:rsidRPr="007066B8"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7,6%</w:t>
            </w:r>
          </w:p>
        </w:tc>
        <w:tc>
          <w:tcPr>
            <w:tcW w:w="1718" w:type="dxa"/>
          </w:tcPr>
          <w:p w14:paraId="5B296D57" w14:textId="146B7B00" w:rsidR="0065455D" w:rsidRPr="007066B8"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23,4%</w:t>
            </w:r>
          </w:p>
        </w:tc>
        <w:tc>
          <w:tcPr>
            <w:tcW w:w="1718" w:type="dxa"/>
          </w:tcPr>
          <w:p w14:paraId="5F548522" w14:textId="77168449" w:rsidR="0065455D" w:rsidRPr="007066B8" w:rsidRDefault="0065455D" w:rsidP="0065455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12,3%</w:t>
            </w:r>
          </w:p>
        </w:tc>
      </w:tr>
      <w:tr w:rsidR="0065455D" w:rsidRPr="0065455D" w14:paraId="3C5FEBEA" w14:textId="77777777" w:rsidTr="0065455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05" w:type="dxa"/>
          </w:tcPr>
          <w:p w14:paraId="1A0067B4" w14:textId="1A29EF9B" w:rsidR="0065455D" w:rsidRPr="0065455D" w:rsidRDefault="0065455D" w:rsidP="0065455D">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Presso istituto, comunità, ecc.</w:t>
            </w:r>
          </w:p>
        </w:tc>
        <w:tc>
          <w:tcPr>
            <w:tcW w:w="1523" w:type="dxa"/>
          </w:tcPr>
          <w:p w14:paraId="1C97115A" w14:textId="014E6396" w:rsidR="0065455D" w:rsidRPr="007066B8"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2,6%</w:t>
            </w:r>
          </w:p>
        </w:tc>
        <w:tc>
          <w:tcPr>
            <w:tcW w:w="1226" w:type="dxa"/>
          </w:tcPr>
          <w:p w14:paraId="6A815C92" w14:textId="717B1913" w:rsidR="0065455D" w:rsidRPr="007066B8"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1,4%</w:t>
            </w:r>
          </w:p>
        </w:tc>
        <w:tc>
          <w:tcPr>
            <w:tcW w:w="1718" w:type="dxa"/>
          </w:tcPr>
          <w:p w14:paraId="7FC933B0" w14:textId="6C43F235" w:rsidR="0065455D" w:rsidRPr="007066B8"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0,4%</w:t>
            </w:r>
          </w:p>
        </w:tc>
        <w:tc>
          <w:tcPr>
            <w:tcW w:w="1718" w:type="dxa"/>
          </w:tcPr>
          <w:p w14:paraId="64D0E14B" w14:textId="41BD404A" w:rsidR="0065455D" w:rsidRPr="007066B8" w:rsidRDefault="0065455D" w:rsidP="0065455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1,2%</w:t>
            </w:r>
          </w:p>
        </w:tc>
      </w:tr>
      <w:tr w:rsidR="007066B8" w:rsidRPr="0065455D" w14:paraId="08B54F84" w14:textId="77777777" w:rsidTr="0065455D">
        <w:trPr>
          <w:trHeight w:val="291"/>
        </w:trPr>
        <w:tc>
          <w:tcPr>
            <w:cnfStyle w:val="001000000000" w:firstRow="0" w:lastRow="0" w:firstColumn="1" w:lastColumn="0" w:oddVBand="0" w:evenVBand="0" w:oddHBand="0" w:evenHBand="0" w:firstRowFirstColumn="0" w:firstRowLastColumn="0" w:lastRowFirstColumn="0" w:lastRowLastColumn="0"/>
            <w:tcW w:w="2405" w:type="dxa"/>
          </w:tcPr>
          <w:p w14:paraId="46EA388A" w14:textId="45746D8E" w:rsidR="007066B8" w:rsidRPr="0065455D" w:rsidRDefault="007066B8" w:rsidP="007066B8">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Coabitazione di più famiglie</w:t>
            </w:r>
          </w:p>
        </w:tc>
        <w:tc>
          <w:tcPr>
            <w:tcW w:w="1523" w:type="dxa"/>
          </w:tcPr>
          <w:p w14:paraId="2287D961" w14:textId="5FEC3383"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0,6%</w:t>
            </w:r>
          </w:p>
        </w:tc>
        <w:tc>
          <w:tcPr>
            <w:tcW w:w="1226" w:type="dxa"/>
          </w:tcPr>
          <w:p w14:paraId="50AB3082" w14:textId="080D5EB7"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0,7%</w:t>
            </w:r>
          </w:p>
        </w:tc>
        <w:tc>
          <w:tcPr>
            <w:tcW w:w="1718" w:type="dxa"/>
          </w:tcPr>
          <w:p w14:paraId="5270D600" w14:textId="3DD3D5BD"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0,3%</w:t>
            </w:r>
          </w:p>
        </w:tc>
        <w:tc>
          <w:tcPr>
            <w:tcW w:w="1718" w:type="dxa"/>
          </w:tcPr>
          <w:p w14:paraId="4DCE919F" w14:textId="71E80562"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0,6%</w:t>
            </w:r>
          </w:p>
        </w:tc>
      </w:tr>
      <w:tr w:rsidR="007066B8" w:rsidRPr="0065455D" w14:paraId="0128EA94" w14:textId="77777777" w:rsidTr="0065455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05" w:type="dxa"/>
          </w:tcPr>
          <w:p w14:paraId="2EB82AC2" w14:textId="4FC49D46" w:rsidR="007066B8" w:rsidRPr="0065455D" w:rsidRDefault="007066B8" w:rsidP="007066B8">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In famiglia di fatto (in nucleo con partner, con o senza figli)</w:t>
            </w:r>
          </w:p>
        </w:tc>
        <w:tc>
          <w:tcPr>
            <w:tcW w:w="1523" w:type="dxa"/>
          </w:tcPr>
          <w:p w14:paraId="6A4D29F8" w14:textId="73A8EEDE"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15,9%</w:t>
            </w:r>
          </w:p>
        </w:tc>
        <w:tc>
          <w:tcPr>
            <w:tcW w:w="1226" w:type="dxa"/>
          </w:tcPr>
          <w:p w14:paraId="2D4FF29A" w14:textId="6E1780DC"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14,0%</w:t>
            </w:r>
          </w:p>
        </w:tc>
        <w:tc>
          <w:tcPr>
            <w:tcW w:w="1718" w:type="dxa"/>
          </w:tcPr>
          <w:p w14:paraId="6F1AB9CF" w14:textId="156EAD7C"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6,5%</w:t>
            </w:r>
          </w:p>
        </w:tc>
        <w:tc>
          <w:tcPr>
            <w:tcW w:w="1718" w:type="dxa"/>
          </w:tcPr>
          <w:p w14:paraId="6F573F6B" w14:textId="373CFE4F"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11,9%</w:t>
            </w:r>
          </w:p>
        </w:tc>
      </w:tr>
      <w:tr w:rsidR="007066B8" w:rsidRPr="0065455D" w14:paraId="6EAD11FC" w14:textId="77777777" w:rsidTr="0065455D">
        <w:trPr>
          <w:trHeight w:val="291"/>
        </w:trPr>
        <w:tc>
          <w:tcPr>
            <w:cnfStyle w:val="001000000000" w:firstRow="0" w:lastRow="0" w:firstColumn="1" w:lastColumn="0" w:oddVBand="0" w:evenVBand="0" w:oddHBand="0" w:evenHBand="0" w:firstRowFirstColumn="0" w:firstRowLastColumn="0" w:lastRowFirstColumn="0" w:lastRowLastColumn="0"/>
            <w:tcW w:w="2405" w:type="dxa"/>
          </w:tcPr>
          <w:p w14:paraId="19BBE93D" w14:textId="0F20E3C1" w:rsidR="007066B8" w:rsidRPr="0065455D" w:rsidRDefault="007066B8" w:rsidP="007066B8">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In nucleo con familiari/parenti</w:t>
            </w:r>
          </w:p>
        </w:tc>
        <w:tc>
          <w:tcPr>
            <w:tcW w:w="1523" w:type="dxa"/>
          </w:tcPr>
          <w:p w14:paraId="58EF88D9" w14:textId="2A51A9CE"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34,4%</w:t>
            </w:r>
          </w:p>
        </w:tc>
        <w:tc>
          <w:tcPr>
            <w:tcW w:w="1226" w:type="dxa"/>
          </w:tcPr>
          <w:p w14:paraId="7861E14E" w14:textId="12410744"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53,1%</w:t>
            </w:r>
          </w:p>
        </w:tc>
        <w:tc>
          <w:tcPr>
            <w:tcW w:w="1718" w:type="dxa"/>
          </w:tcPr>
          <w:p w14:paraId="5E0D6838" w14:textId="67289862"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44,2%</w:t>
            </w:r>
          </w:p>
        </w:tc>
        <w:tc>
          <w:tcPr>
            <w:tcW w:w="1718" w:type="dxa"/>
          </w:tcPr>
          <w:p w14:paraId="436401FD" w14:textId="6C20FFFA"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49,3%</w:t>
            </w:r>
          </w:p>
        </w:tc>
      </w:tr>
      <w:tr w:rsidR="007066B8" w:rsidRPr="0065455D" w14:paraId="656688E4" w14:textId="77777777" w:rsidTr="0065455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05" w:type="dxa"/>
          </w:tcPr>
          <w:p w14:paraId="2600B5BA" w14:textId="77777777" w:rsidR="007066B8" w:rsidRPr="0065455D" w:rsidRDefault="007066B8" w:rsidP="007066B8">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Altro</w:t>
            </w:r>
          </w:p>
        </w:tc>
        <w:tc>
          <w:tcPr>
            <w:tcW w:w="1523" w:type="dxa"/>
          </w:tcPr>
          <w:p w14:paraId="04486CB4" w14:textId="208A5AC1"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0,9%</w:t>
            </w:r>
          </w:p>
        </w:tc>
        <w:tc>
          <w:tcPr>
            <w:tcW w:w="1226" w:type="dxa"/>
          </w:tcPr>
          <w:p w14:paraId="697ED77B" w14:textId="00E2DD85"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1,2%</w:t>
            </w:r>
          </w:p>
        </w:tc>
        <w:tc>
          <w:tcPr>
            <w:tcW w:w="1718" w:type="dxa"/>
          </w:tcPr>
          <w:p w14:paraId="421D7C53" w14:textId="5EB310BF"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0,8%</w:t>
            </w:r>
          </w:p>
        </w:tc>
        <w:tc>
          <w:tcPr>
            <w:tcW w:w="1718" w:type="dxa"/>
          </w:tcPr>
          <w:p w14:paraId="0037528D" w14:textId="2270AA95"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1,1%</w:t>
            </w:r>
          </w:p>
        </w:tc>
      </w:tr>
      <w:tr w:rsidR="007066B8" w:rsidRPr="00630A06" w14:paraId="1AD411A1" w14:textId="77777777" w:rsidTr="0065455D">
        <w:trPr>
          <w:trHeight w:val="291"/>
        </w:trPr>
        <w:tc>
          <w:tcPr>
            <w:cnfStyle w:val="001000000000" w:firstRow="0" w:lastRow="0" w:firstColumn="1" w:lastColumn="0" w:oddVBand="0" w:evenVBand="0" w:oddHBand="0" w:evenHBand="0" w:firstRowFirstColumn="0" w:firstRowLastColumn="0" w:lastRowFirstColumn="0" w:lastRowLastColumn="0"/>
            <w:tcW w:w="2405" w:type="dxa"/>
          </w:tcPr>
          <w:p w14:paraId="299E9056" w14:textId="77777777" w:rsidR="007066B8" w:rsidRPr="0065455D" w:rsidRDefault="007066B8" w:rsidP="007066B8">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Totale</w:t>
            </w:r>
          </w:p>
        </w:tc>
        <w:tc>
          <w:tcPr>
            <w:tcW w:w="1523" w:type="dxa"/>
          </w:tcPr>
          <w:p w14:paraId="4313FE9F" w14:textId="77777777" w:rsidR="007066B8" w:rsidRPr="0065455D"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226" w:type="dxa"/>
          </w:tcPr>
          <w:p w14:paraId="711BE942" w14:textId="77777777" w:rsidR="007066B8" w:rsidRPr="0065455D"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718" w:type="dxa"/>
          </w:tcPr>
          <w:p w14:paraId="56D07E77" w14:textId="77777777" w:rsidR="007066B8" w:rsidRPr="0065455D"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718" w:type="dxa"/>
          </w:tcPr>
          <w:p w14:paraId="17906DE1" w14:textId="77777777" w:rsidR="007066B8" w:rsidRPr="0065455D"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r>
    </w:tbl>
    <w:p w14:paraId="17657DB4"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54B50C81" w14:textId="2ED8220A" w:rsidR="0065455D" w:rsidRDefault="0065455D" w:rsidP="0065455D">
      <w:pPr>
        <w:rPr>
          <w:rFonts w:asciiTheme="majorHAnsi" w:hAnsiTheme="majorHAnsi" w:cstheme="majorHAnsi"/>
          <w:color w:val="010205"/>
          <w:sz w:val="18"/>
          <w:szCs w:val="18"/>
        </w:rPr>
      </w:pPr>
    </w:p>
    <w:p w14:paraId="349E98F3" w14:textId="435E6869" w:rsidR="00C1154F" w:rsidRDefault="00C1154F" w:rsidP="0065455D">
      <w:pPr>
        <w:rPr>
          <w:rFonts w:asciiTheme="majorHAnsi" w:hAnsiTheme="majorHAnsi" w:cstheme="majorHAnsi"/>
          <w:color w:val="010205"/>
          <w:sz w:val="18"/>
          <w:szCs w:val="18"/>
        </w:rPr>
      </w:pPr>
    </w:p>
    <w:p w14:paraId="17D85E96" w14:textId="62B15D2F" w:rsidR="00C1154F" w:rsidRDefault="00C1154F" w:rsidP="0065455D">
      <w:pPr>
        <w:rPr>
          <w:rFonts w:asciiTheme="majorHAnsi" w:hAnsiTheme="majorHAnsi" w:cstheme="majorHAnsi"/>
          <w:color w:val="010205"/>
          <w:sz w:val="18"/>
          <w:szCs w:val="18"/>
        </w:rPr>
      </w:pPr>
    </w:p>
    <w:p w14:paraId="4950B2DC" w14:textId="37EA7325" w:rsidR="00C1154F" w:rsidRDefault="00C1154F" w:rsidP="0065455D">
      <w:pPr>
        <w:rPr>
          <w:rFonts w:asciiTheme="majorHAnsi" w:hAnsiTheme="majorHAnsi" w:cstheme="majorHAnsi"/>
          <w:color w:val="010205"/>
          <w:sz w:val="18"/>
          <w:szCs w:val="18"/>
        </w:rPr>
      </w:pPr>
    </w:p>
    <w:p w14:paraId="38502863" w14:textId="77777777" w:rsidR="00C1154F" w:rsidRPr="00630A06" w:rsidRDefault="00C1154F" w:rsidP="0065455D">
      <w:pPr>
        <w:rPr>
          <w:rFonts w:asciiTheme="majorHAnsi" w:hAnsiTheme="majorHAnsi" w:cstheme="majorHAnsi"/>
          <w:color w:val="010205"/>
          <w:sz w:val="18"/>
          <w:szCs w:val="18"/>
        </w:rPr>
      </w:pPr>
    </w:p>
    <w:p w14:paraId="1F28DA36" w14:textId="7D4811B2" w:rsidR="009F31EF" w:rsidRPr="00630A06" w:rsidRDefault="009F31EF" w:rsidP="00824465">
      <w:pPr>
        <w:rPr>
          <w:rFonts w:asciiTheme="majorHAnsi" w:hAnsiTheme="majorHAnsi" w:cstheme="majorHAnsi"/>
          <w:color w:val="010205"/>
          <w:sz w:val="18"/>
          <w:szCs w:val="18"/>
        </w:rPr>
      </w:pPr>
    </w:p>
    <w:p w14:paraId="7BF9B7D3" w14:textId="360E0A32" w:rsidR="004A2BEE" w:rsidRPr="00630A06" w:rsidRDefault="004A2BEE" w:rsidP="00824465">
      <w:pPr>
        <w:rPr>
          <w:rFonts w:asciiTheme="majorHAnsi" w:hAnsiTheme="majorHAnsi" w:cstheme="majorHAnsi"/>
          <w:color w:val="010205"/>
          <w:sz w:val="18"/>
          <w:szCs w:val="18"/>
        </w:rPr>
      </w:pPr>
    </w:p>
    <w:p w14:paraId="650DCD69" w14:textId="0522A0ED" w:rsidR="007066B8" w:rsidRPr="0065455D" w:rsidRDefault="007066B8" w:rsidP="007066B8">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 xml:space="preserve">Tavola </w:t>
      </w:r>
      <w:r>
        <w:rPr>
          <w:rFonts w:asciiTheme="majorHAnsi" w:hAnsiTheme="majorHAnsi" w:cstheme="majorHAnsi"/>
          <w:b/>
          <w:bCs/>
          <w:color w:val="4472C4" w:themeColor="accent1"/>
        </w:rPr>
        <w:t>Convive con partner?</w:t>
      </w:r>
    </w:p>
    <w:tbl>
      <w:tblPr>
        <w:tblStyle w:val="Tabellaelenco3-colore5"/>
        <w:tblW w:w="0" w:type="auto"/>
        <w:tblLook w:val="04A0" w:firstRow="1" w:lastRow="0" w:firstColumn="1" w:lastColumn="0" w:noHBand="0" w:noVBand="1"/>
      </w:tblPr>
      <w:tblGrid>
        <w:gridCol w:w="670"/>
        <w:gridCol w:w="2019"/>
        <w:gridCol w:w="1285"/>
        <w:gridCol w:w="1318"/>
        <w:gridCol w:w="1318"/>
      </w:tblGrid>
      <w:tr w:rsidR="007066B8" w:rsidRPr="00630A06" w14:paraId="427B0CA4" w14:textId="77777777" w:rsidTr="007066B8">
        <w:trPr>
          <w:cnfStyle w:val="100000000000" w:firstRow="1" w:lastRow="0" w:firstColumn="0" w:lastColumn="0" w:oddVBand="0" w:evenVBand="0" w:oddHBand="0" w:evenHBand="0" w:firstRowFirstColumn="0" w:firstRowLastColumn="0" w:lastRowFirstColumn="0" w:lastRowLastColumn="0"/>
          <w:trHeight w:val="335"/>
        </w:trPr>
        <w:tc>
          <w:tcPr>
            <w:cnfStyle w:val="001000000100" w:firstRow="0" w:lastRow="0" w:firstColumn="1" w:lastColumn="0" w:oddVBand="0" w:evenVBand="0" w:oddHBand="0" w:evenHBand="0" w:firstRowFirstColumn="1" w:firstRowLastColumn="0" w:lastRowFirstColumn="0" w:lastRowLastColumn="0"/>
            <w:tcW w:w="670" w:type="dxa"/>
          </w:tcPr>
          <w:p w14:paraId="5D8E19EC" w14:textId="77777777" w:rsidR="007066B8" w:rsidRPr="00630A06" w:rsidRDefault="007066B8" w:rsidP="00A13FC9">
            <w:pPr>
              <w:rPr>
                <w:rFonts w:asciiTheme="majorHAnsi" w:hAnsiTheme="majorHAnsi" w:cstheme="majorHAnsi"/>
                <w:b w:val="0"/>
                <w:bCs w:val="0"/>
                <w:color w:val="010205"/>
                <w:sz w:val="22"/>
                <w:szCs w:val="22"/>
              </w:rPr>
            </w:pPr>
          </w:p>
        </w:tc>
        <w:tc>
          <w:tcPr>
            <w:tcW w:w="2019" w:type="dxa"/>
            <w:vAlign w:val="bottom"/>
          </w:tcPr>
          <w:p w14:paraId="2F855857"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85" w:type="dxa"/>
            <w:vAlign w:val="bottom"/>
          </w:tcPr>
          <w:p w14:paraId="299AC0C6"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318" w:type="dxa"/>
            <w:vAlign w:val="bottom"/>
          </w:tcPr>
          <w:p w14:paraId="30E22421"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318" w:type="dxa"/>
          </w:tcPr>
          <w:p w14:paraId="6E90C24E"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7066B8" w:rsidRPr="0065455D" w14:paraId="78C4D217" w14:textId="77777777" w:rsidTr="007066B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0" w:type="dxa"/>
          </w:tcPr>
          <w:p w14:paraId="05A0D569" w14:textId="77307998" w:rsidR="007066B8" w:rsidRPr="0065455D" w:rsidRDefault="007066B8" w:rsidP="007066B8">
            <w:pPr>
              <w:jc w:val="center"/>
              <w:rPr>
                <w:rFonts w:asciiTheme="majorHAnsi" w:hAnsiTheme="majorHAnsi" w:cstheme="majorHAnsi"/>
                <w:b w:val="0"/>
                <w:bCs w:val="0"/>
                <w:color w:val="010205"/>
                <w:sz w:val="22"/>
                <w:szCs w:val="22"/>
              </w:rPr>
            </w:pPr>
            <w:r w:rsidRPr="0065455D">
              <w:rPr>
                <w:rFonts w:asciiTheme="majorHAnsi" w:hAnsiTheme="majorHAnsi" w:cstheme="majorHAnsi"/>
                <w:b w:val="0"/>
                <w:bCs w:val="0"/>
                <w:color w:val="264A60"/>
                <w:sz w:val="18"/>
                <w:szCs w:val="18"/>
              </w:rPr>
              <w:t>S</w:t>
            </w:r>
            <w:r>
              <w:rPr>
                <w:rFonts w:asciiTheme="majorHAnsi" w:hAnsiTheme="majorHAnsi" w:cstheme="majorHAnsi"/>
                <w:b w:val="0"/>
                <w:bCs w:val="0"/>
                <w:color w:val="264A60"/>
                <w:sz w:val="18"/>
                <w:szCs w:val="18"/>
              </w:rPr>
              <w:t>ì</w:t>
            </w:r>
          </w:p>
        </w:tc>
        <w:tc>
          <w:tcPr>
            <w:tcW w:w="2019" w:type="dxa"/>
          </w:tcPr>
          <w:p w14:paraId="0627CADB" w14:textId="17E2434A"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57,6%</w:t>
            </w:r>
          </w:p>
        </w:tc>
        <w:tc>
          <w:tcPr>
            <w:tcW w:w="1285" w:type="dxa"/>
          </w:tcPr>
          <w:p w14:paraId="3F9DDF64" w14:textId="45E3C08E"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56,3%</w:t>
            </w:r>
          </w:p>
        </w:tc>
        <w:tc>
          <w:tcPr>
            <w:tcW w:w="1318" w:type="dxa"/>
          </w:tcPr>
          <w:p w14:paraId="268FE322" w14:textId="4E7EC74D"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46,4%</w:t>
            </w:r>
          </w:p>
        </w:tc>
        <w:tc>
          <w:tcPr>
            <w:tcW w:w="1318" w:type="dxa"/>
          </w:tcPr>
          <w:p w14:paraId="79096717" w14:textId="44C1F826"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54,7%</w:t>
            </w:r>
          </w:p>
        </w:tc>
      </w:tr>
      <w:tr w:rsidR="007066B8" w:rsidRPr="0065455D" w14:paraId="026260C4" w14:textId="77777777" w:rsidTr="007066B8">
        <w:trPr>
          <w:trHeight w:val="335"/>
        </w:trPr>
        <w:tc>
          <w:tcPr>
            <w:cnfStyle w:val="001000000000" w:firstRow="0" w:lastRow="0" w:firstColumn="1" w:lastColumn="0" w:oddVBand="0" w:evenVBand="0" w:oddHBand="0" w:evenHBand="0" w:firstRowFirstColumn="0" w:firstRowLastColumn="0" w:lastRowFirstColumn="0" w:lastRowLastColumn="0"/>
            <w:tcW w:w="670" w:type="dxa"/>
          </w:tcPr>
          <w:p w14:paraId="31BCBC8F" w14:textId="060B7CF5" w:rsidR="007066B8" w:rsidRPr="0065455D" w:rsidRDefault="007066B8" w:rsidP="007066B8">
            <w:pPr>
              <w:jc w:val="center"/>
              <w:rPr>
                <w:rFonts w:asciiTheme="majorHAnsi" w:hAnsiTheme="majorHAnsi" w:cstheme="majorHAnsi"/>
                <w:b w:val="0"/>
                <w:bCs w:val="0"/>
                <w:color w:val="264A60"/>
                <w:sz w:val="18"/>
                <w:szCs w:val="18"/>
              </w:rPr>
            </w:pPr>
            <w:r>
              <w:rPr>
                <w:rFonts w:asciiTheme="majorHAnsi" w:hAnsiTheme="majorHAnsi" w:cstheme="majorHAnsi"/>
                <w:b w:val="0"/>
                <w:bCs w:val="0"/>
                <w:color w:val="264A60"/>
                <w:sz w:val="18"/>
                <w:szCs w:val="18"/>
              </w:rPr>
              <w:t>No</w:t>
            </w:r>
          </w:p>
        </w:tc>
        <w:tc>
          <w:tcPr>
            <w:tcW w:w="2019" w:type="dxa"/>
          </w:tcPr>
          <w:p w14:paraId="309A8BB2" w14:textId="66A37389"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42,4%</w:t>
            </w:r>
          </w:p>
        </w:tc>
        <w:tc>
          <w:tcPr>
            <w:tcW w:w="1285" w:type="dxa"/>
          </w:tcPr>
          <w:p w14:paraId="33EE0C06" w14:textId="7B878797"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43,7%</w:t>
            </w:r>
          </w:p>
        </w:tc>
        <w:tc>
          <w:tcPr>
            <w:tcW w:w="1318" w:type="dxa"/>
          </w:tcPr>
          <w:p w14:paraId="4E500C49" w14:textId="02995434"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53,6%</w:t>
            </w:r>
          </w:p>
        </w:tc>
        <w:tc>
          <w:tcPr>
            <w:tcW w:w="1318" w:type="dxa"/>
          </w:tcPr>
          <w:p w14:paraId="6FF418A5" w14:textId="63D8D6A4"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45,3%</w:t>
            </w:r>
          </w:p>
        </w:tc>
      </w:tr>
      <w:tr w:rsidR="007066B8" w:rsidRPr="00630A06" w14:paraId="33EEE8D7" w14:textId="77777777" w:rsidTr="007066B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70" w:type="dxa"/>
          </w:tcPr>
          <w:p w14:paraId="18133926" w14:textId="77777777" w:rsidR="007066B8" w:rsidRPr="0065455D" w:rsidRDefault="007066B8" w:rsidP="007066B8">
            <w:pPr>
              <w:jc w:val="cente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Totale</w:t>
            </w:r>
          </w:p>
        </w:tc>
        <w:tc>
          <w:tcPr>
            <w:tcW w:w="2019" w:type="dxa"/>
          </w:tcPr>
          <w:p w14:paraId="348426F2" w14:textId="77777777" w:rsidR="007066B8" w:rsidRPr="0065455D" w:rsidRDefault="007066B8"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285" w:type="dxa"/>
          </w:tcPr>
          <w:p w14:paraId="4CD6D7F9" w14:textId="77777777" w:rsidR="007066B8" w:rsidRPr="0065455D" w:rsidRDefault="007066B8"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318" w:type="dxa"/>
          </w:tcPr>
          <w:p w14:paraId="69283EED" w14:textId="77777777" w:rsidR="007066B8" w:rsidRPr="0065455D" w:rsidRDefault="007066B8"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318" w:type="dxa"/>
          </w:tcPr>
          <w:p w14:paraId="4802F146" w14:textId="77777777" w:rsidR="007066B8" w:rsidRPr="0065455D" w:rsidRDefault="007066B8"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r>
    </w:tbl>
    <w:p w14:paraId="2B942C7F"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27672E48" w14:textId="3C6753C7" w:rsidR="004A2BEE" w:rsidRPr="00630A06" w:rsidRDefault="004A2BEE" w:rsidP="00824465">
      <w:pPr>
        <w:rPr>
          <w:rFonts w:asciiTheme="majorHAnsi" w:hAnsiTheme="majorHAnsi" w:cstheme="majorHAnsi"/>
          <w:color w:val="010205"/>
          <w:sz w:val="18"/>
          <w:szCs w:val="18"/>
        </w:rPr>
      </w:pPr>
    </w:p>
    <w:p w14:paraId="6305C80A" w14:textId="26B7E5CF" w:rsidR="004A2BEE" w:rsidRPr="00630A06" w:rsidRDefault="004A2BEE" w:rsidP="00824465">
      <w:pPr>
        <w:rPr>
          <w:rFonts w:asciiTheme="majorHAnsi" w:hAnsiTheme="majorHAnsi" w:cstheme="majorHAnsi"/>
          <w:color w:val="010205"/>
          <w:sz w:val="18"/>
          <w:szCs w:val="18"/>
        </w:rPr>
      </w:pPr>
    </w:p>
    <w:p w14:paraId="77F7F596" w14:textId="7E956EF4" w:rsidR="002047DF" w:rsidRPr="00630A06" w:rsidRDefault="002047DF" w:rsidP="00824465">
      <w:pPr>
        <w:rPr>
          <w:rFonts w:asciiTheme="majorHAnsi" w:hAnsiTheme="majorHAnsi" w:cstheme="majorHAnsi"/>
          <w:color w:val="010205"/>
          <w:sz w:val="18"/>
          <w:szCs w:val="18"/>
        </w:rPr>
      </w:pPr>
    </w:p>
    <w:p w14:paraId="6783C8ED" w14:textId="5C9CC227" w:rsidR="007066B8" w:rsidRPr="0065455D" w:rsidRDefault="007066B8" w:rsidP="007066B8">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 xml:space="preserve">Tavola </w:t>
      </w:r>
      <w:r>
        <w:rPr>
          <w:rFonts w:asciiTheme="majorHAnsi" w:hAnsiTheme="majorHAnsi" w:cstheme="majorHAnsi"/>
          <w:b/>
          <w:bCs/>
          <w:color w:val="4472C4" w:themeColor="accent1"/>
        </w:rPr>
        <w:t>Ha figli?</w:t>
      </w:r>
    </w:p>
    <w:tbl>
      <w:tblPr>
        <w:tblStyle w:val="Tabellaelenco3-colore5"/>
        <w:tblW w:w="0" w:type="auto"/>
        <w:tblLook w:val="04A0" w:firstRow="1" w:lastRow="0" w:firstColumn="1" w:lastColumn="0" w:noHBand="0" w:noVBand="1"/>
      </w:tblPr>
      <w:tblGrid>
        <w:gridCol w:w="670"/>
        <w:gridCol w:w="2019"/>
        <w:gridCol w:w="1285"/>
        <w:gridCol w:w="1318"/>
        <w:gridCol w:w="1318"/>
      </w:tblGrid>
      <w:tr w:rsidR="007066B8" w:rsidRPr="00630A06" w14:paraId="5D18F0B4" w14:textId="77777777" w:rsidTr="00A13FC9">
        <w:trPr>
          <w:cnfStyle w:val="100000000000" w:firstRow="1" w:lastRow="0" w:firstColumn="0" w:lastColumn="0" w:oddVBand="0" w:evenVBand="0" w:oddHBand="0" w:evenHBand="0" w:firstRowFirstColumn="0" w:firstRowLastColumn="0" w:lastRowFirstColumn="0" w:lastRowLastColumn="0"/>
          <w:trHeight w:val="335"/>
        </w:trPr>
        <w:tc>
          <w:tcPr>
            <w:cnfStyle w:val="001000000100" w:firstRow="0" w:lastRow="0" w:firstColumn="1" w:lastColumn="0" w:oddVBand="0" w:evenVBand="0" w:oddHBand="0" w:evenHBand="0" w:firstRowFirstColumn="1" w:firstRowLastColumn="0" w:lastRowFirstColumn="0" w:lastRowLastColumn="0"/>
            <w:tcW w:w="670" w:type="dxa"/>
          </w:tcPr>
          <w:p w14:paraId="45C01659" w14:textId="77777777" w:rsidR="007066B8" w:rsidRPr="00630A06" w:rsidRDefault="007066B8" w:rsidP="00A13FC9">
            <w:pPr>
              <w:rPr>
                <w:rFonts w:asciiTheme="majorHAnsi" w:hAnsiTheme="majorHAnsi" w:cstheme="majorHAnsi"/>
                <w:b w:val="0"/>
                <w:bCs w:val="0"/>
                <w:color w:val="010205"/>
                <w:sz w:val="22"/>
                <w:szCs w:val="22"/>
              </w:rPr>
            </w:pPr>
          </w:p>
        </w:tc>
        <w:tc>
          <w:tcPr>
            <w:tcW w:w="2019" w:type="dxa"/>
            <w:vAlign w:val="bottom"/>
          </w:tcPr>
          <w:p w14:paraId="75261D89"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85" w:type="dxa"/>
            <w:vAlign w:val="bottom"/>
          </w:tcPr>
          <w:p w14:paraId="5247FC5E"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318" w:type="dxa"/>
            <w:vAlign w:val="bottom"/>
          </w:tcPr>
          <w:p w14:paraId="2EA975B2"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318" w:type="dxa"/>
          </w:tcPr>
          <w:p w14:paraId="3614F572"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7066B8" w:rsidRPr="0065455D" w14:paraId="6345A34D" w14:textId="77777777" w:rsidTr="00A13FC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0" w:type="dxa"/>
          </w:tcPr>
          <w:p w14:paraId="20D6FE83" w14:textId="77777777" w:rsidR="007066B8" w:rsidRPr="0065455D" w:rsidRDefault="007066B8" w:rsidP="007066B8">
            <w:pPr>
              <w:jc w:val="center"/>
              <w:rPr>
                <w:rFonts w:asciiTheme="majorHAnsi" w:hAnsiTheme="majorHAnsi" w:cstheme="majorHAnsi"/>
                <w:b w:val="0"/>
                <w:bCs w:val="0"/>
                <w:color w:val="010205"/>
                <w:sz w:val="22"/>
                <w:szCs w:val="22"/>
              </w:rPr>
            </w:pPr>
            <w:r w:rsidRPr="0065455D">
              <w:rPr>
                <w:rFonts w:asciiTheme="majorHAnsi" w:hAnsiTheme="majorHAnsi" w:cstheme="majorHAnsi"/>
                <w:b w:val="0"/>
                <w:bCs w:val="0"/>
                <w:color w:val="264A60"/>
                <w:sz w:val="18"/>
                <w:szCs w:val="18"/>
              </w:rPr>
              <w:t>S</w:t>
            </w:r>
            <w:r>
              <w:rPr>
                <w:rFonts w:asciiTheme="majorHAnsi" w:hAnsiTheme="majorHAnsi" w:cstheme="majorHAnsi"/>
                <w:b w:val="0"/>
                <w:bCs w:val="0"/>
                <w:color w:val="264A60"/>
                <w:sz w:val="18"/>
                <w:szCs w:val="18"/>
              </w:rPr>
              <w:t>ì</w:t>
            </w:r>
          </w:p>
        </w:tc>
        <w:tc>
          <w:tcPr>
            <w:tcW w:w="2019" w:type="dxa"/>
          </w:tcPr>
          <w:p w14:paraId="72EEA840" w14:textId="435CDEDA"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76,5%</w:t>
            </w:r>
          </w:p>
        </w:tc>
        <w:tc>
          <w:tcPr>
            <w:tcW w:w="1285" w:type="dxa"/>
          </w:tcPr>
          <w:p w14:paraId="48B99616" w14:textId="547BAF0A"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81,9%</w:t>
            </w:r>
          </w:p>
        </w:tc>
        <w:tc>
          <w:tcPr>
            <w:tcW w:w="1318" w:type="dxa"/>
          </w:tcPr>
          <w:p w14:paraId="12BFA722" w14:textId="48E2F717" w:rsidR="007066B8" w:rsidRPr="007066B8" w:rsidRDefault="00C1154F"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Pr>
                <w:rFonts w:asciiTheme="majorHAnsi" w:hAnsiTheme="majorHAnsi" w:cstheme="majorHAnsi"/>
                <w:noProof/>
                <w:color w:val="010205"/>
                <w:sz w:val="18"/>
                <w:szCs w:val="18"/>
                <w:lang w:eastAsia="it-IT"/>
              </w:rPr>
              <mc:AlternateContent>
                <mc:Choice Requires="wps">
                  <w:drawing>
                    <wp:anchor distT="0" distB="0" distL="114300" distR="114300" simplePos="0" relativeHeight="251667456" behindDoc="1" locked="0" layoutInCell="1" allowOverlap="1" wp14:anchorId="462E0E8A" wp14:editId="420E6BE3">
                      <wp:simplePos x="0" y="0"/>
                      <wp:positionH relativeFrom="column">
                        <wp:posOffset>104775</wp:posOffset>
                      </wp:positionH>
                      <wp:positionV relativeFrom="paragraph">
                        <wp:posOffset>1058</wp:posOffset>
                      </wp:positionV>
                      <wp:extent cx="457200" cy="152400"/>
                      <wp:effectExtent l="0" t="0" r="12700" b="12700"/>
                      <wp:wrapNone/>
                      <wp:docPr id="10" name="Ovale 10"/>
                      <wp:cNvGraphicFramePr/>
                      <a:graphic xmlns:a="http://schemas.openxmlformats.org/drawingml/2006/main">
                        <a:graphicData uri="http://schemas.microsoft.com/office/word/2010/wordprocessingShape">
                          <wps:wsp>
                            <wps:cNvSpPr/>
                            <wps:spPr>
                              <a:xfrm>
                                <a:off x="0" y="0"/>
                                <a:ext cx="457200" cy="152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FEFC3F" id="Ovale 10" o:spid="_x0000_s1026" style="position:absolute;margin-left:8.25pt;margin-top:.1pt;width:36pt;height: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kHXgIAABIFAAAOAAAAZHJzL2Uyb0RvYy54bWysVMFu2zAMvQ/YPwi6r46DtNuCOkXQosOA&#10;oi2WDj2rstQIk0SNUuJkXz9KdtxuzWnYRaZMPlKPetT5xc5ZtlUYDfiG1ycTzpSX0Br/3PDvD9cf&#10;PnEWk/CtsOBVw/cq8ovF+3fnXZirKazBtgoZJfFx3oWGr1MK86qKcq2ciCcQlCenBnQi0RafqxZF&#10;R9mdraaTyVnVAbYBQaoY6e9V7+SLkl9rJdOd1lElZhtOZ0tlxbI+5bVanIv5M4qwNnI4hviHUzhh&#10;PBUdU12JJNgGzZtUzkiECDqdSHAVaG2kKhyITT35i81qLYIqXKg5MYxtiv8vrbzd3iMzLd0dtccL&#10;R3d0txVWMdpTc7oQ5xSzCvc47CKZmelOo8tf4sB2paH7saFql5ikn7PTj3RJnEly1afTGdmUpXoB&#10;B4zpiwLHstFwZa0JMVMWc7G9iamPPkQRNJ+nP0Gx0t6qHGz9N6WJBtWcFnQRkLq0yIhMw4WUyqez&#10;oXqJzjBtrB2B9TGgTfUAGmIzTBVhjcDJMeCfFUdEqQo+jWBnPOCxBO2PsXIff2Dfc870n6Dd0+0h&#10;9LKOQV4b6uONiOleIOmYWk+zme5o0Ra6hsNgcbYG/HXsf44neZGXs47mouHx50ag4sx+9SS8z/Vs&#10;lgepbMr9coavPU+vPX7jLoH6X9MrEGQxCYzJHkyN4B5phJe5KrmEl1S74TLhYXOZ+nmlR0Cq5bKE&#10;0fAEkW78KsicPHc1i+Rh9ygwDGJKpMJbOMzQG0H1sRnpYblJoE1R20tfh37T4BXJDo9EnuzX+xL1&#10;8pQtfgMAAP//AwBQSwMEFAAGAAgAAAAhAJ7wTEvfAAAACgEAAA8AAABkcnMvZG93bnJldi54bWxM&#10;j09LxDAQxe+C3yGM4EXc6ZZ1Kd2mi3+QgpfFVTynzdgWm6Qk6bb66R1P7mXgx5t5816xX8wgTuRD&#10;76yE9SoBQbZxurethPe359sMRIjKajU4SxK+KcC+vLwoVK7dbF/pdIytYBMbciWhi3HMEUPTkVFh&#10;5UayrH06b1Rk9C1qr2Y2NwOmSbJFo3rLHzo10mNHzddxMhIwmStc4zy++I/N4aGupsNPdSPl9dXy&#10;tONxvwMRaYn/F/DXgfNDycFqN1kdxMC8veNNCSkIVrOMqWbapIBlgecVyl8AAAD//wMAUEsBAi0A&#10;FAAGAAgAAAAhALaDOJL+AAAA4QEAABMAAAAAAAAAAAAAAAAAAAAAAFtDb250ZW50X1R5cGVzXS54&#10;bWxQSwECLQAUAAYACAAAACEAOP0h/9YAAACUAQAACwAAAAAAAAAAAAAAAAAvAQAAX3JlbHMvLnJl&#10;bHNQSwECLQAUAAYACAAAACEA9YVJB14CAAASBQAADgAAAAAAAAAAAAAAAAAuAgAAZHJzL2Uyb0Rv&#10;Yy54bWxQSwECLQAUAAYACAAAACEAnvBMS98AAAAKAQAADwAAAAAAAAAAAAAAAAC4BAAAZHJzL2Rv&#10;d25yZXYueG1sUEsFBgAAAAAEAAQA8wAAAMQFAAAAAA==&#10;" fillcolor="white [3201]" strokecolor="#70ad47 [3209]" strokeweight="1pt">
                      <v:stroke joinstyle="miter"/>
                    </v:oval>
                  </w:pict>
                </mc:Fallback>
              </mc:AlternateContent>
            </w:r>
            <w:r w:rsidR="007066B8" w:rsidRPr="007066B8">
              <w:rPr>
                <w:rFonts w:asciiTheme="majorHAnsi" w:hAnsiTheme="majorHAnsi" w:cstheme="majorHAnsi"/>
                <w:color w:val="010205"/>
                <w:sz w:val="18"/>
                <w:szCs w:val="18"/>
              </w:rPr>
              <w:t>78,9%</w:t>
            </w:r>
          </w:p>
        </w:tc>
        <w:tc>
          <w:tcPr>
            <w:tcW w:w="1318" w:type="dxa"/>
          </w:tcPr>
          <w:p w14:paraId="5D7B6E5C" w14:textId="5AD8C4E0"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81,0%</w:t>
            </w:r>
          </w:p>
        </w:tc>
      </w:tr>
      <w:tr w:rsidR="007066B8" w:rsidRPr="0065455D" w14:paraId="7A0AF2A2" w14:textId="77777777" w:rsidTr="00A13FC9">
        <w:trPr>
          <w:trHeight w:val="335"/>
        </w:trPr>
        <w:tc>
          <w:tcPr>
            <w:cnfStyle w:val="001000000000" w:firstRow="0" w:lastRow="0" w:firstColumn="1" w:lastColumn="0" w:oddVBand="0" w:evenVBand="0" w:oddHBand="0" w:evenHBand="0" w:firstRowFirstColumn="0" w:firstRowLastColumn="0" w:lastRowFirstColumn="0" w:lastRowLastColumn="0"/>
            <w:tcW w:w="670" w:type="dxa"/>
          </w:tcPr>
          <w:p w14:paraId="01969FB0" w14:textId="77777777" w:rsidR="007066B8" w:rsidRPr="0065455D" w:rsidRDefault="007066B8" w:rsidP="007066B8">
            <w:pPr>
              <w:jc w:val="center"/>
              <w:rPr>
                <w:rFonts w:asciiTheme="majorHAnsi" w:hAnsiTheme="majorHAnsi" w:cstheme="majorHAnsi"/>
                <w:b w:val="0"/>
                <w:bCs w:val="0"/>
                <w:color w:val="264A60"/>
                <w:sz w:val="18"/>
                <w:szCs w:val="18"/>
              </w:rPr>
            </w:pPr>
            <w:r>
              <w:rPr>
                <w:rFonts w:asciiTheme="majorHAnsi" w:hAnsiTheme="majorHAnsi" w:cstheme="majorHAnsi"/>
                <w:b w:val="0"/>
                <w:bCs w:val="0"/>
                <w:color w:val="264A60"/>
                <w:sz w:val="18"/>
                <w:szCs w:val="18"/>
              </w:rPr>
              <w:t>No</w:t>
            </w:r>
          </w:p>
        </w:tc>
        <w:tc>
          <w:tcPr>
            <w:tcW w:w="2019" w:type="dxa"/>
          </w:tcPr>
          <w:p w14:paraId="0A78C6D5" w14:textId="70CA0BEF"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23,5%</w:t>
            </w:r>
          </w:p>
        </w:tc>
        <w:tc>
          <w:tcPr>
            <w:tcW w:w="1285" w:type="dxa"/>
          </w:tcPr>
          <w:p w14:paraId="56708D14" w14:textId="25BFEEAD"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18,1%</w:t>
            </w:r>
          </w:p>
        </w:tc>
        <w:tc>
          <w:tcPr>
            <w:tcW w:w="1318" w:type="dxa"/>
          </w:tcPr>
          <w:p w14:paraId="36E12A58" w14:textId="21C120D8"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21,1%</w:t>
            </w:r>
          </w:p>
        </w:tc>
        <w:tc>
          <w:tcPr>
            <w:tcW w:w="1318" w:type="dxa"/>
          </w:tcPr>
          <w:p w14:paraId="77224DAE" w14:textId="243815F8"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19,0%</w:t>
            </w:r>
          </w:p>
        </w:tc>
      </w:tr>
      <w:tr w:rsidR="007066B8" w:rsidRPr="00630A06" w14:paraId="43C117AC" w14:textId="77777777" w:rsidTr="00A13F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70" w:type="dxa"/>
          </w:tcPr>
          <w:p w14:paraId="110B3CBF" w14:textId="77777777" w:rsidR="007066B8" w:rsidRPr="0065455D" w:rsidRDefault="007066B8" w:rsidP="007066B8">
            <w:pPr>
              <w:jc w:val="cente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Totale</w:t>
            </w:r>
          </w:p>
        </w:tc>
        <w:tc>
          <w:tcPr>
            <w:tcW w:w="2019" w:type="dxa"/>
          </w:tcPr>
          <w:p w14:paraId="772623A8" w14:textId="77777777" w:rsidR="007066B8" w:rsidRPr="007066B8" w:rsidRDefault="007066B8"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285" w:type="dxa"/>
          </w:tcPr>
          <w:p w14:paraId="0D32CDAF" w14:textId="77777777" w:rsidR="007066B8" w:rsidRPr="007066B8" w:rsidRDefault="007066B8"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318" w:type="dxa"/>
          </w:tcPr>
          <w:p w14:paraId="71096A8B" w14:textId="77777777" w:rsidR="007066B8" w:rsidRPr="007066B8" w:rsidRDefault="007066B8"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318" w:type="dxa"/>
          </w:tcPr>
          <w:p w14:paraId="11494AA3" w14:textId="77777777" w:rsidR="007066B8" w:rsidRPr="007066B8" w:rsidRDefault="007066B8" w:rsidP="00A13F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r>
    </w:tbl>
    <w:p w14:paraId="45CE8365" w14:textId="0A4C35F1" w:rsidR="002047DF" w:rsidRPr="00A05A2A" w:rsidRDefault="00A05A2A" w:rsidP="00824465">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210DBD5F" w14:textId="5E9444C2" w:rsidR="002047DF" w:rsidRDefault="002047DF" w:rsidP="00824465">
      <w:pPr>
        <w:rPr>
          <w:rFonts w:asciiTheme="majorHAnsi" w:hAnsiTheme="majorHAnsi" w:cstheme="majorHAnsi"/>
          <w:color w:val="010205"/>
          <w:sz w:val="18"/>
          <w:szCs w:val="18"/>
        </w:rPr>
      </w:pPr>
    </w:p>
    <w:p w14:paraId="550C1C69" w14:textId="791EABC7" w:rsidR="007066B8" w:rsidRPr="0065455D" w:rsidRDefault="00C1154F" w:rsidP="007066B8">
      <w:pPr>
        <w:rPr>
          <w:rFonts w:asciiTheme="majorHAnsi" w:hAnsiTheme="majorHAnsi" w:cstheme="majorHAnsi"/>
          <w:b/>
          <w:bCs/>
          <w:color w:val="4472C4" w:themeColor="accent1"/>
        </w:rPr>
      </w:pPr>
      <w:r>
        <w:rPr>
          <w:rFonts w:asciiTheme="majorHAnsi" w:hAnsiTheme="majorHAnsi" w:cstheme="majorHAnsi"/>
          <w:noProof/>
          <w:color w:val="4472C4" w:themeColor="accent1"/>
          <w:lang w:eastAsia="it-IT"/>
        </w:rPr>
        <mc:AlternateContent>
          <mc:Choice Requires="wps">
            <w:drawing>
              <wp:anchor distT="0" distB="0" distL="114300" distR="114300" simplePos="0" relativeHeight="251669504" behindDoc="0" locked="0" layoutInCell="1" allowOverlap="1" wp14:anchorId="50E32527" wp14:editId="7E1B480E">
                <wp:simplePos x="0" y="0"/>
                <wp:positionH relativeFrom="column">
                  <wp:posOffset>4232910</wp:posOffset>
                </wp:positionH>
                <wp:positionV relativeFrom="paragraph">
                  <wp:posOffset>126999</wp:posOffset>
                </wp:positionV>
                <wp:extent cx="2413000" cy="1151467"/>
                <wp:effectExtent l="0" t="0" r="12700" b="17145"/>
                <wp:wrapNone/>
                <wp:docPr id="11" name="Casella di testo 11"/>
                <wp:cNvGraphicFramePr/>
                <a:graphic xmlns:a="http://schemas.openxmlformats.org/drawingml/2006/main">
                  <a:graphicData uri="http://schemas.microsoft.com/office/word/2010/wordprocessingShape">
                    <wps:wsp>
                      <wps:cNvSpPr txBox="1"/>
                      <wps:spPr>
                        <a:xfrm>
                          <a:off x="0" y="0"/>
                          <a:ext cx="2413000" cy="1151467"/>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132FE080" w14:textId="788A57DB" w:rsidR="00C1154F" w:rsidRDefault="00C1154F" w:rsidP="00C1154F">
                            <w:pPr>
                              <w:jc w:val="both"/>
                              <w:rPr>
                                <w:rFonts w:asciiTheme="majorHAnsi" w:hAnsiTheme="majorHAnsi" w:cstheme="majorHAnsi"/>
                                <w:sz w:val="20"/>
                                <w:szCs w:val="20"/>
                              </w:rPr>
                            </w:pPr>
                            <w:r>
                              <w:rPr>
                                <w:rFonts w:asciiTheme="majorHAnsi" w:hAnsiTheme="majorHAnsi" w:cstheme="majorHAnsi"/>
                                <w:sz w:val="20"/>
                                <w:szCs w:val="20"/>
                              </w:rPr>
                              <w:t xml:space="preserve">Rilevante la quota delle persone con figli che si rivolgono ai nostri servizi, </w:t>
                            </w:r>
                            <w:r w:rsidR="009A0618">
                              <w:rPr>
                                <w:rFonts w:asciiTheme="majorHAnsi" w:hAnsiTheme="majorHAnsi" w:cstheme="majorHAnsi"/>
                                <w:sz w:val="20"/>
                                <w:szCs w:val="20"/>
                              </w:rPr>
                              <w:t xml:space="preserve">a conferma del dato nazionale che indica un forte rischio di povertà tra i minori (1.400.000 sono i minori in povertà in Italia quindi 1 povero su 4 è un minore).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32527" id="Casella di testo 11" o:spid="_x0000_s1029" type="#_x0000_t202" style="position:absolute;margin-left:333.3pt;margin-top:10pt;width:190pt;height:9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wvfwIAAEYFAAAOAAAAZHJzL2Uyb0RvYy54bWysVN9P2zAQfp+0/8Hy+0hSCmwVKeqKmCYh&#10;QIOJZ9exaTTH59nXJt1fv7PThI71adpLcvbddz+/8+VV1xi2VT7UYEtenOScKSuhqu1Lyb8/3Xz4&#10;yFlAYSthwKqS71TgV/P37y5bN1MTWIOplGfkxIZZ60q+RnSzLAtyrRoRTsApS0oNvhFIR/+SVV60&#10;5L0x2STPz7MWfOU8SBUC3V73Sj5P/rVWEu+1DgqZKTnlhunr03cVv9n8UsxevHDrWu7TEP+QRSNq&#10;S0FHV9cCBdv4+i9XTS09BNB4IqHJQOtaqlQDVVPkb6p5XAunUi3UnODGNoX/51bebR88qyuaXcGZ&#10;FQ3NaCmCMkawqmaoAgIjFfWpdWFG5o+OANh9ho4ww32gy1h+p30T/1QYIz11fDd2WXXIJF1OpsVp&#10;npNKkq4ozorp+UX0k73CnQ/4RUHDolByT2NM3RXb24C96WASoxnL2pKfn56leWYx0T6hJOHOqN7q&#10;m9JUakwheUskU0vj2VYQPYSUymIqiVIxlqwjTNfGjMDiGNCMoL1thKlEvhGYHwP+GXFEpKhgcQQ3&#10;tQV/zEH1Y0hX9/bUxYOao4jdqkvzPR1mtYJqRyP00C9DcPKmpjbfioAPwhP7aTS00XhPH22AOgt7&#10;ibM1+F/H7qM9kZK0nLW0TSUPPzfCK87MV0t0/VRMp3H90mF6djGhgz/UrA41dtMsgSZCjKTskhjt&#10;0Qyi9tA80+IvYlRSCSspdslxEJfY7zg9HFItFsmIFs4JvLWPTkbXscuRRE/ds/BuzzQkkt7BsHdi&#10;9oZwvW1EWlhsEHSd2Bj73Hd1339a1sTn/cMSX4PDc7J6ff7mvwEAAP//AwBQSwMEFAAGAAgAAAAh&#10;ACvdQzTgAAAAEAEAAA8AAABkcnMvZG93bnJldi54bWxMT01PwzAMvSPxHyIjcWPJGKpQ13SaqEBC&#10;nNg4cEwbry3LR5VkbeHX457AB0t+fn5+r9jN1rARQ+y9k7BeCWDoGq9710r4OD7fPQKLSTmtjHco&#10;4Rsj7Mrrq0Ll2k/uHcdDahmJuJgrCV1KQ855bDq0Kq78gI52Jx+sSjSGluugJhK3ht8LkXGrekcf&#10;OjXgU4fN+XCxEl5+NifxOpq3yvNs8moM1edXLeXtzVxtqe23wBLO6e8ClgzkH0oyVvuL05EZCRkV&#10;USXQL2ALQTwsSL0g6w3wsuD/g5S/AAAA//8DAFBLAQItABQABgAIAAAAIQC2gziS/gAAAOEBAAAT&#10;AAAAAAAAAAAAAAAAAAAAAABbQ29udGVudF9UeXBlc10ueG1sUEsBAi0AFAAGAAgAAAAhADj9If/W&#10;AAAAlAEAAAsAAAAAAAAAAAAAAAAALwEAAF9yZWxzLy5yZWxzUEsBAi0AFAAGAAgAAAAhAAM7HC9/&#10;AgAARgUAAA4AAAAAAAAAAAAAAAAALgIAAGRycy9lMm9Eb2MueG1sUEsBAi0AFAAGAAgAAAAhACvd&#10;QzTgAAAAEAEAAA8AAAAAAAAAAAAAAAAA2QQAAGRycy9kb3ducmV2LnhtbFBLBQYAAAAABAAEAPMA&#10;AADmBQAAAAA=&#10;" fillcolor="white [3201]" strokecolor="#4472c4 [3204]" strokeweight=".5pt">
                <v:textbox>
                  <w:txbxContent>
                    <w:p w14:paraId="132FE080" w14:textId="788A57DB" w:rsidR="00C1154F" w:rsidRDefault="00C1154F" w:rsidP="00C1154F">
                      <w:pPr>
                        <w:jc w:val="both"/>
                        <w:rPr>
                          <w:rFonts w:asciiTheme="majorHAnsi" w:hAnsiTheme="majorHAnsi" w:cstheme="majorHAnsi"/>
                          <w:sz w:val="20"/>
                          <w:szCs w:val="20"/>
                        </w:rPr>
                      </w:pPr>
                      <w:r>
                        <w:rPr>
                          <w:rFonts w:asciiTheme="majorHAnsi" w:hAnsiTheme="majorHAnsi" w:cstheme="majorHAnsi"/>
                          <w:sz w:val="20"/>
                          <w:szCs w:val="20"/>
                        </w:rPr>
                        <w:t xml:space="preserve">Rilevante la quota delle persone con figli che si rivolgono ai nostri servizi, </w:t>
                      </w:r>
                      <w:r w:rsidR="009A0618">
                        <w:rPr>
                          <w:rFonts w:asciiTheme="majorHAnsi" w:hAnsiTheme="majorHAnsi" w:cstheme="majorHAnsi"/>
                          <w:sz w:val="20"/>
                          <w:szCs w:val="20"/>
                        </w:rPr>
                        <w:t xml:space="preserve">a conferma del dato nazionale che indica un forte rischio di povertà tra i minori (1.400.000 sono i minori in povertà in Italia quindi 1 povero su 4 è un minore). </w:t>
                      </w:r>
                    </w:p>
                  </w:txbxContent>
                </v:textbox>
              </v:shape>
            </w:pict>
          </mc:Fallback>
        </mc:AlternateContent>
      </w:r>
      <w:r w:rsidR="007066B8" w:rsidRPr="007A47B1">
        <w:rPr>
          <w:rFonts w:asciiTheme="majorHAnsi" w:hAnsiTheme="majorHAnsi" w:cstheme="majorHAnsi"/>
          <w:b/>
          <w:bCs/>
          <w:color w:val="4472C4" w:themeColor="accent1"/>
        </w:rPr>
        <w:t xml:space="preserve">Tavola </w:t>
      </w:r>
      <w:r w:rsidR="007066B8">
        <w:rPr>
          <w:rFonts w:asciiTheme="majorHAnsi" w:hAnsiTheme="majorHAnsi" w:cstheme="majorHAnsi"/>
          <w:b/>
          <w:bCs/>
          <w:color w:val="4472C4" w:themeColor="accent1"/>
        </w:rPr>
        <w:t>Ha figli minori conviventi?</w:t>
      </w:r>
    </w:p>
    <w:tbl>
      <w:tblPr>
        <w:tblStyle w:val="Tabellaelenco3-colore5"/>
        <w:tblW w:w="0" w:type="auto"/>
        <w:tblLook w:val="04A0" w:firstRow="1" w:lastRow="0" w:firstColumn="1" w:lastColumn="0" w:noHBand="0" w:noVBand="1"/>
      </w:tblPr>
      <w:tblGrid>
        <w:gridCol w:w="670"/>
        <w:gridCol w:w="2019"/>
        <w:gridCol w:w="1285"/>
        <w:gridCol w:w="1318"/>
        <w:gridCol w:w="1318"/>
      </w:tblGrid>
      <w:tr w:rsidR="007066B8" w:rsidRPr="00630A06" w14:paraId="446709C3" w14:textId="77777777" w:rsidTr="00A13FC9">
        <w:trPr>
          <w:cnfStyle w:val="100000000000" w:firstRow="1" w:lastRow="0" w:firstColumn="0" w:lastColumn="0" w:oddVBand="0" w:evenVBand="0" w:oddHBand="0" w:evenHBand="0" w:firstRowFirstColumn="0" w:firstRowLastColumn="0" w:lastRowFirstColumn="0" w:lastRowLastColumn="0"/>
          <w:trHeight w:val="335"/>
        </w:trPr>
        <w:tc>
          <w:tcPr>
            <w:cnfStyle w:val="001000000100" w:firstRow="0" w:lastRow="0" w:firstColumn="1" w:lastColumn="0" w:oddVBand="0" w:evenVBand="0" w:oddHBand="0" w:evenHBand="0" w:firstRowFirstColumn="1" w:firstRowLastColumn="0" w:lastRowFirstColumn="0" w:lastRowLastColumn="0"/>
            <w:tcW w:w="670" w:type="dxa"/>
          </w:tcPr>
          <w:p w14:paraId="4CAAC0B6" w14:textId="77777777" w:rsidR="007066B8" w:rsidRPr="00630A06" w:rsidRDefault="007066B8" w:rsidP="00A13FC9">
            <w:pPr>
              <w:rPr>
                <w:rFonts w:asciiTheme="majorHAnsi" w:hAnsiTheme="majorHAnsi" w:cstheme="majorHAnsi"/>
                <w:b w:val="0"/>
                <w:bCs w:val="0"/>
                <w:color w:val="010205"/>
                <w:sz w:val="22"/>
                <w:szCs w:val="22"/>
              </w:rPr>
            </w:pPr>
          </w:p>
        </w:tc>
        <w:tc>
          <w:tcPr>
            <w:tcW w:w="2019" w:type="dxa"/>
            <w:vAlign w:val="bottom"/>
          </w:tcPr>
          <w:p w14:paraId="4DAFD46B"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85" w:type="dxa"/>
            <w:vAlign w:val="bottom"/>
          </w:tcPr>
          <w:p w14:paraId="6D74DF97"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318" w:type="dxa"/>
            <w:vAlign w:val="bottom"/>
          </w:tcPr>
          <w:p w14:paraId="37B29213"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318" w:type="dxa"/>
          </w:tcPr>
          <w:p w14:paraId="589AC43C" w14:textId="77777777" w:rsidR="007066B8" w:rsidRPr="0065455D" w:rsidRDefault="007066B8"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7066B8" w:rsidRPr="0065455D" w14:paraId="7DFFD74C" w14:textId="77777777" w:rsidTr="00A13FC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0" w:type="dxa"/>
          </w:tcPr>
          <w:p w14:paraId="3FEE611F" w14:textId="77777777" w:rsidR="007066B8" w:rsidRPr="0065455D" w:rsidRDefault="007066B8" w:rsidP="007066B8">
            <w:pPr>
              <w:jc w:val="center"/>
              <w:rPr>
                <w:rFonts w:asciiTheme="majorHAnsi" w:hAnsiTheme="majorHAnsi" w:cstheme="majorHAnsi"/>
                <w:b w:val="0"/>
                <w:bCs w:val="0"/>
                <w:color w:val="010205"/>
                <w:sz w:val="22"/>
                <w:szCs w:val="22"/>
              </w:rPr>
            </w:pPr>
            <w:r w:rsidRPr="0065455D">
              <w:rPr>
                <w:rFonts w:asciiTheme="majorHAnsi" w:hAnsiTheme="majorHAnsi" w:cstheme="majorHAnsi"/>
                <w:b w:val="0"/>
                <w:bCs w:val="0"/>
                <w:color w:val="264A60"/>
                <w:sz w:val="18"/>
                <w:szCs w:val="18"/>
              </w:rPr>
              <w:t>S</w:t>
            </w:r>
            <w:r>
              <w:rPr>
                <w:rFonts w:asciiTheme="majorHAnsi" w:hAnsiTheme="majorHAnsi" w:cstheme="majorHAnsi"/>
                <w:b w:val="0"/>
                <w:bCs w:val="0"/>
                <w:color w:val="264A60"/>
                <w:sz w:val="18"/>
                <w:szCs w:val="18"/>
              </w:rPr>
              <w:t>ì</w:t>
            </w:r>
          </w:p>
        </w:tc>
        <w:tc>
          <w:tcPr>
            <w:tcW w:w="2019" w:type="dxa"/>
          </w:tcPr>
          <w:p w14:paraId="3710AF97" w14:textId="4591B3BF"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51,7%</w:t>
            </w:r>
          </w:p>
        </w:tc>
        <w:tc>
          <w:tcPr>
            <w:tcW w:w="1285" w:type="dxa"/>
          </w:tcPr>
          <w:p w14:paraId="162CF8B8" w14:textId="60CB2A2B"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71,9%</w:t>
            </w:r>
          </w:p>
        </w:tc>
        <w:tc>
          <w:tcPr>
            <w:tcW w:w="1318" w:type="dxa"/>
          </w:tcPr>
          <w:p w14:paraId="564E5B8C" w14:textId="0D7766C5" w:rsidR="007066B8" w:rsidRPr="007066B8" w:rsidRDefault="00C1154F"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Pr>
                <w:rFonts w:asciiTheme="majorHAnsi" w:hAnsiTheme="majorHAnsi" w:cstheme="majorHAnsi"/>
                <w:noProof/>
                <w:color w:val="010205"/>
                <w:sz w:val="18"/>
                <w:szCs w:val="18"/>
                <w:lang w:eastAsia="it-IT"/>
              </w:rPr>
              <mc:AlternateContent>
                <mc:Choice Requires="wps">
                  <w:drawing>
                    <wp:anchor distT="0" distB="0" distL="114300" distR="114300" simplePos="0" relativeHeight="251670528" behindDoc="1" locked="0" layoutInCell="1" allowOverlap="1" wp14:anchorId="38AE44CC" wp14:editId="249BB54B">
                      <wp:simplePos x="0" y="0"/>
                      <wp:positionH relativeFrom="column">
                        <wp:posOffset>104775</wp:posOffset>
                      </wp:positionH>
                      <wp:positionV relativeFrom="paragraph">
                        <wp:posOffset>3598</wp:posOffset>
                      </wp:positionV>
                      <wp:extent cx="533400" cy="143933"/>
                      <wp:effectExtent l="0" t="0" r="12700" b="8890"/>
                      <wp:wrapNone/>
                      <wp:docPr id="12" name="Ovale 12"/>
                      <wp:cNvGraphicFramePr/>
                      <a:graphic xmlns:a="http://schemas.openxmlformats.org/drawingml/2006/main">
                        <a:graphicData uri="http://schemas.microsoft.com/office/word/2010/wordprocessingShape">
                          <wps:wsp>
                            <wps:cNvSpPr/>
                            <wps:spPr>
                              <a:xfrm>
                                <a:off x="0" y="0"/>
                                <a:ext cx="533400" cy="143933"/>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9A5D09" id="Ovale 12" o:spid="_x0000_s1026" style="position:absolute;margin-left:8.25pt;margin-top:.3pt;width:42pt;height:11.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oyYQIAABIFAAAOAAAAZHJzL2Uyb0RvYy54bWysVMFuGyEQvVfqPyDu9XptJ20sryMrUapK&#10;VmIlqXLGLMSowFDAXrtf34Fdb9zGp6oXlmHmzfDezjC73htNdsIHBbai5WBIibAcamVfK/r9+e7T&#10;F0pCZLZmGqyo6EEEej3/+GHWuKkYwQZ0LTzBJDZMG1fRTYxuWhSBb4RhYQBOWHRK8IZFNP1rUXvW&#10;YHaji9FweFk04GvngYsQ8PS2ddJ5zi+l4PFByiAi0RXFu8W8+ryu01rMZ2z66pnbKN5dg/3DLQxT&#10;Fov2qW5ZZGTr1btURnEPAWQccDAFSKm4yByQTTn8i83ThjmRuaA4wfUyhf+Xlt/vVp6oGv/diBLL&#10;DP6jhx3TgqCN4jQuTDHmya18ZwXcJqZ76U36Igeyz4IeekHFPhKOhxfj8WSIsnN0lZPx1XicchZv&#10;YOdD/CrAkLSpqNBauZAosynbLUNso49RCE33aW+Qd/GgRQrW9lFIpIE1RxmdG0jcaE+QTEUZ58LG&#10;y656jk4wqbTugeU5oI5lB+piE0zkxuqBw3PAPyv2iFwVbOzBRlnw5xLUP/rKbfyRfcs50V9DfcC/&#10;56Ft6+D4nUIdlyzEFfPYxyg9zmZ8wEVqaCoK3Y6SDfhf585TPLYXeilpcC4qGn5umReU6G8WG++q&#10;nEzSIGVjcvF5hIY/9axPPXZrbgD1L/EVcDxvU3zUx630YF5whBepKrqY5Vi7ojz6o3ET23nFR4CL&#10;xSKH4fA4Fpf2yfGUPKmamuR5/8K865opYhfew3GG3jVUG5uQFhbbCFLlbnvTtdMbBy+3bPdIpMk+&#10;tXPU21M2/w0AAP//AwBQSwMEFAAGAAgAAAAhAJFT0HzgAAAACwEAAA8AAABkcnMvZG93bnJldi54&#10;bWxMj09Lw0AQxe+C32EZwYvY2bYaSppN8Q8S8FKs0vMmuybB7GzIbprop3d60svAjzfz5r1sN7tO&#10;nOwQWk8KlgsJwlLlTUu1go/3l9sNiBA1Gd15sgq+bYBdfnmR6dT4id7s6RBrwSYUUq2gibFPEUPV&#10;WKfDwveWWPv0g9ORcajRDHpic9fhSsoEnW6JPzS6t0+Nrb4Oo1OAcipwiVP/Ohzv9o9lMe5/ihul&#10;rq/m5y2Phy2IaOf4dwHnDpwfcg5W+pFMEB1zcs+bChIQZ1VKxlLBar0GzDP83yH/BQAA//8DAFBL&#10;AQItABQABgAIAAAAIQC2gziS/gAAAOEBAAATAAAAAAAAAAAAAAAAAAAAAABbQ29udGVudF9UeXBl&#10;c10ueG1sUEsBAi0AFAAGAAgAAAAhADj9If/WAAAAlAEAAAsAAAAAAAAAAAAAAAAALwEAAF9yZWxz&#10;Ly5yZWxzUEsBAi0AFAAGAAgAAAAhAIDV6jJhAgAAEgUAAA4AAAAAAAAAAAAAAAAALgIAAGRycy9l&#10;Mm9Eb2MueG1sUEsBAi0AFAAGAAgAAAAhAJFT0HzgAAAACwEAAA8AAAAAAAAAAAAAAAAAuwQAAGRy&#10;cy9kb3ducmV2LnhtbFBLBQYAAAAABAAEAPMAAADIBQAAAAA=&#10;" fillcolor="white [3201]" strokecolor="#70ad47 [3209]" strokeweight="1pt">
                      <v:stroke joinstyle="miter"/>
                    </v:oval>
                  </w:pict>
                </mc:Fallback>
              </mc:AlternateContent>
            </w:r>
            <w:r w:rsidR="007066B8" w:rsidRPr="007066B8">
              <w:rPr>
                <w:rFonts w:asciiTheme="majorHAnsi" w:hAnsiTheme="majorHAnsi" w:cstheme="majorHAnsi"/>
                <w:color w:val="010205"/>
                <w:sz w:val="18"/>
                <w:szCs w:val="18"/>
              </w:rPr>
              <w:t>72,5%</w:t>
            </w:r>
          </w:p>
        </w:tc>
        <w:tc>
          <w:tcPr>
            <w:tcW w:w="1318" w:type="dxa"/>
          </w:tcPr>
          <w:p w14:paraId="171AE640" w14:textId="66DC1410"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70,4%</w:t>
            </w:r>
          </w:p>
        </w:tc>
      </w:tr>
      <w:tr w:rsidR="007066B8" w:rsidRPr="0065455D" w14:paraId="0E9EE6D9" w14:textId="77777777" w:rsidTr="00A13FC9">
        <w:trPr>
          <w:trHeight w:val="335"/>
        </w:trPr>
        <w:tc>
          <w:tcPr>
            <w:cnfStyle w:val="001000000000" w:firstRow="0" w:lastRow="0" w:firstColumn="1" w:lastColumn="0" w:oddVBand="0" w:evenVBand="0" w:oddHBand="0" w:evenHBand="0" w:firstRowFirstColumn="0" w:firstRowLastColumn="0" w:lastRowFirstColumn="0" w:lastRowLastColumn="0"/>
            <w:tcW w:w="670" w:type="dxa"/>
          </w:tcPr>
          <w:p w14:paraId="5AF38BB3" w14:textId="77777777" w:rsidR="007066B8" w:rsidRPr="0065455D" w:rsidRDefault="007066B8" w:rsidP="007066B8">
            <w:pPr>
              <w:jc w:val="center"/>
              <w:rPr>
                <w:rFonts w:asciiTheme="majorHAnsi" w:hAnsiTheme="majorHAnsi" w:cstheme="majorHAnsi"/>
                <w:b w:val="0"/>
                <w:bCs w:val="0"/>
                <w:color w:val="264A60"/>
                <w:sz w:val="18"/>
                <w:szCs w:val="18"/>
              </w:rPr>
            </w:pPr>
            <w:r>
              <w:rPr>
                <w:rFonts w:asciiTheme="majorHAnsi" w:hAnsiTheme="majorHAnsi" w:cstheme="majorHAnsi"/>
                <w:b w:val="0"/>
                <w:bCs w:val="0"/>
                <w:color w:val="264A60"/>
                <w:sz w:val="18"/>
                <w:szCs w:val="18"/>
              </w:rPr>
              <w:t>No</w:t>
            </w:r>
          </w:p>
        </w:tc>
        <w:tc>
          <w:tcPr>
            <w:tcW w:w="2019" w:type="dxa"/>
          </w:tcPr>
          <w:p w14:paraId="4C432D11" w14:textId="219480F2"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48,3%</w:t>
            </w:r>
          </w:p>
        </w:tc>
        <w:tc>
          <w:tcPr>
            <w:tcW w:w="1285" w:type="dxa"/>
          </w:tcPr>
          <w:p w14:paraId="4824B340" w14:textId="44739D4A"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7066B8">
              <w:rPr>
                <w:rFonts w:asciiTheme="majorHAnsi" w:hAnsiTheme="majorHAnsi" w:cstheme="majorHAnsi"/>
                <w:color w:val="010205"/>
                <w:sz w:val="18"/>
                <w:szCs w:val="18"/>
              </w:rPr>
              <w:t>28,1%</w:t>
            </w:r>
          </w:p>
        </w:tc>
        <w:tc>
          <w:tcPr>
            <w:tcW w:w="1318" w:type="dxa"/>
          </w:tcPr>
          <w:p w14:paraId="42FD826E" w14:textId="3B529517"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27,5%</w:t>
            </w:r>
          </w:p>
        </w:tc>
        <w:tc>
          <w:tcPr>
            <w:tcW w:w="1318" w:type="dxa"/>
          </w:tcPr>
          <w:p w14:paraId="12818A2F" w14:textId="0FDB42F7" w:rsidR="007066B8" w:rsidRPr="007066B8" w:rsidRDefault="007066B8" w:rsidP="007066B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29,6%</w:t>
            </w:r>
          </w:p>
        </w:tc>
      </w:tr>
      <w:tr w:rsidR="007066B8" w:rsidRPr="00630A06" w14:paraId="3712112B" w14:textId="77777777" w:rsidTr="00A13F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70" w:type="dxa"/>
          </w:tcPr>
          <w:p w14:paraId="010AC809" w14:textId="77777777" w:rsidR="007066B8" w:rsidRPr="0065455D" w:rsidRDefault="007066B8" w:rsidP="007066B8">
            <w:pPr>
              <w:jc w:val="cente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Totale</w:t>
            </w:r>
          </w:p>
        </w:tc>
        <w:tc>
          <w:tcPr>
            <w:tcW w:w="2019" w:type="dxa"/>
          </w:tcPr>
          <w:p w14:paraId="15A8B366" w14:textId="77777777"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285" w:type="dxa"/>
          </w:tcPr>
          <w:p w14:paraId="03F71764" w14:textId="77777777"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318" w:type="dxa"/>
          </w:tcPr>
          <w:p w14:paraId="3949134F" w14:textId="77777777"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318" w:type="dxa"/>
          </w:tcPr>
          <w:p w14:paraId="437693D4" w14:textId="77777777" w:rsidR="007066B8" w:rsidRPr="007066B8" w:rsidRDefault="007066B8" w:rsidP="007066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r>
    </w:tbl>
    <w:p w14:paraId="15876C40"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5927559C" w14:textId="77777777" w:rsidR="007066B8" w:rsidRPr="00630A06" w:rsidRDefault="007066B8" w:rsidP="00824465">
      <w:pPr>
        <w:rPr>
          <w:rFonts w:asciiTheme="majorHAnsi" w:hAnsiTheme="majorHAnsi" w:cstheme="majorHAnsi"/>
          <w:color w:val="010205"/>
          <w:sz w:val="18"/>
          <w:szCs w:val="18"/>
        </w:rPr>
      </w:pPr>
    </w:p>
    <w:p w14:paraId="19396FA0" w14:textId="4B7C14FB" w:rsidR="002047DF" w:rsidRPr="00630A06" w:rsidRDefault="002047DF" w:rsidP="00824465">
      <w:pPr>
        <w:rPr>
          <w:rFonts w:asciiTheme="majorHAnsi" w:hAnsiTheme="majorHAnsi" w:cstheme="majorHAnsi"/>
          <w:color w:val="010205"/>
          <w:sz w:val="18"/>
          <w:szCs w:val="18"/>
        </w:rPr>
      </w:pPr>
    </w:p>
    <w:p w14:paraId="53C17B9E" w14:textId="093B9DB8" w:rsidR="00B13259" w:rsidRPr="0065455D" w:rsidRDefault="00B13259" w:rsidP="00B13259">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 xml:space="preserve">Tavola </w:t>
      </w:r>
      <w:r>
        <w:rPr>
          <w:rFonts w:asciiTheme="majorHAnsi" w:hAnsiTheme="majorHAnsi" w:cstheme="majorHAnsi"/>
          <w:b/>
          <w:bCs/>
          <w:color w:val="4472C4" w:themeColor="accent1"/>
        </w:rPr>
        <w:t>Percepisce il reddito di cittadinanza?</w:t>
      </w:r>
    </w:p>
    <w:tbl>
      <w:tblPr>
        <w:tblStyle w:val="Tabellaelenco3-colore5"/>
        <w:tblW w:w="0" w:type="auto"/>
        <w:tblLook w:val="04A0" w:firstRow="1" w:lastRow="0" w:firstColumn="1" w:lastColumn="0" w:noHBand="0" w:noVBand="1"/>
      </w:tblPr>
      <w:tblGrid>
        <w:gridCol w:w="1555"/>
        <w:gridCol w:w="1655"/>
        <w:gridCol w:w="1285"/>
        <w:gridCol w:w="1318"/>
        <w:gridCol w:w="1318"/>
      </w:tblGrid>
      <w:tr w:rsidR="00B13259" w:rsidRPr="00630A06" w14:paraId="25921CF5" w14:textId="77777777" w:rsidTr="00B13259">
        <w:trPr>
          <w:cnfStyle w:val="100000000000" w:firstRow="1" w:lastRow="0" w:firstColumn="0" w:lastColumn="0" w:oddVBand="0" w:evenVBand="0" w:oddHBand="0" w:evenHBand="0" w:firstRowFirstColumn="0" w:firstRowLastColumn="0" w:lastRowFirstColumn="0" w:lastRowLastColumn="0"/>
          <w:trHeight w:val="335"/>
        </w:trPr>
        <w:tc>
          <w:tcPr>
            <w:cnfStyle w:val="001000000100" w:firstRow="0" w:lastRow="0" w:firstColumn="1" w:lastColumn="0" w:oddVBand="0" w:evenVBand="0" w:oddHBand="0" w:evenHBand="0" w:firstRowFirstColumn="1" w:firstRowLastColumn="0" w:lastRowFirstColumn="0" w:lastRowLastColumn="0"/>
            <w:tcW w:w="1555" w:type="dxa"/>
          </w:tcPr>
          <w:p w14:paraId="40B03843" w14:textId="77777777" w:rsidR="00B13259" w:rsidRPr="00630A06" w:rsidRDefault="00B13259" w:rsidP="00A13FC9">
            <w:pPr>
              <w:rPr>
                <w:rFonts w:asciiTheme="majorHAnsi" w:hAnsiTheme="majorHAnsi" w:cstheme="majorHAnsi"/>
                <w:b w:val="0"/>
                <w:bCs w:val="0"/>
                <w:color w:val="010205"/>
                <w:sz w:val="22"/>
                <w:szCs w:val="22"/>
              </w:rPr>
            </w:pPr>
          </w:p>
        </w:tc>
        <w:tc>
          <w:tcPr>
            <w:tcW w:w="1655" w:type="dxa"/>
            <w:vAlign w:val="bottom"/>
          </w:tcPr>
          <w:p w14:paraId="436B3057" w14:textId="77777777" w:rsidR="00B13259" w:rsidRPr="0065455D" w:rsidRDefault="00B13259"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85" w:type="dxa"/>
            <w:vAlign w:val="bottom"/>
          </w:tcPr>
          <w:p w14:paraId="022A56D2" w14:textId="77777777" w:rsidR="00B13259" w:rsidRPr="0065455D" w:rsidRDefault="00B13259"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318" w:type="dxa"/>
            <w:vAlign w:val="bottom"/>
          </w:tcPr>
          <w:p w14:paraId="2D516845" w14:textId="77777777" w:rsidR="00B13259" w:rsidRPr="0065455D" w:rsidRDefault="00B13259"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318" w:type="dxa"/>
          </w:tcPr>
          <w:p w14:paraId="2719D877" w14:textId="77777777" w:rsidR="00B13259" w:rsidRPr="0065455D" w:rsidRDefault="00B13259"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B13259" w:rsidRPr="0065455D" w14:paraId="59D8C48E" w14:textId="77777777" w:rsidTr="00B1325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5" w:type="dxa"/>
          </w:tcPr>
          <w:p w14:paraId="716DA0AB" w14:textId="77777777" w:rsidR="00B13259" w:rsidRPr="0065455D" w:rsidRDefault="00B13259" w:rsidP="00B13259">
            <w:pPr>
              <w:jc w:val="center"/>
              <w:rPr>
                <w:rFonts w:asciiTheme="majorHAnsi" w:hAnsiTheme="majorHAnsi" w:cstheme="majorHAnsi"/>
                <w:b w:val="0"/>
                <w:bCs w:val="0"/>
                <w:color w:val="010205"/>
                <w:sz w:val="22"/>
                <w:szCs w:val="22"/>
              </w:rPr>
            </w:pPr>
            <w:r w:rsidRPr="0065455D">
              <w:rPr>
                <w:rFonts w:asciiTheme="majorHAnsi" w:hAnsiTheme="majorHAnsi" w:cstheme="majorHAnsi"/>
                <w:b w:val="0"/>
                <w:bCs w:val="0"/>
                <w:color w:val="264A60"/>
                <w:sz w:val="18"/>
                <w:szCs w:val="18"/>
              </w:rPr>
              <w:t>S</w:t>
            </w:r>
            <w:r>
              <w:rPr>
                <w:rFonts w:asciiTheme="majorHAnsi" w:hAnsiTheme="majorHAnsi" w:cstheme="majorHAnsi"/>
                <w:b w:val="0"/>
                <w:bCs w:val="0"/>
                <w:color w:val="264A60"/>
                <w:sz w:val="18"/>
                <w:szCs w:val="18"/>
              </w:rPr>
              <w:t>ì</w:t>
            </w:r>
          </w:p>
        </w:tc>
        <w:tc>
          <w:tcPr>
            <w:tcW w:w="1655" w:type="dxa"/>
          </w:tcPr>
          <w:p w14:paraId="15B9ACC5" w14:textId="5CCAC6C7" w:rsidR="00B13259" w:rsidRPr="00B13259" w:rsidRDefault="00B13259" w:rsidP="00B1325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B13259">
              <w:rPr>
                <w:rFonts w:asciiTheme="majorHAnsi" w:hAnsiTheme="majorHAnsi" w:cstheme="majorHAnsi"/>
                <w:color w:val="010205"/>
                <w:sz w:val="18"/>
                <w:szCs w:val="18"/>
              </w:rPr>
              <w:t>41,7%</w:t>
            </w:r>
          </w:p>
        </w:tc>
        <w:tc>
          <w:tcPr>
            <w:tcW w:w="1285" w:type="dxa"/>
          </w:tcPr>
          <w:p w14:paraId="0F25C3BB" w14:textId="1C3B10F6" w:rsidR="00B13259" w:rsidRPr="00B13259" w:rsidRDefault="00B13259" w:rsidP="00B1325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B13259">
              <w:rPr>
                <w:rFonts w:asciiTheme="majorHAnsi" w:hAnsiTheme="majorHAnsi" w:cstheme="majorHAnsi"/>
                <w:color w:val="010205"/>
                <w:sz w:val="18"/>
                <w:szCs w:val="18"/>
              </w:rPr>
              <w:t>26,6%</w:t>
            </w:r>
          </w:p>
        </w:tc>
        <w:tc>
          <w:tcPr>
            <w:tcW w:w="1318" w:type="dxa"/>
          </w:tcPr>
          <w:p w14:paraId="36D29F52" w14:textId="031A7961" w:rsidR="00B13259" w:rsidRPr="00B13259" w:rsidRDefault="00B13259" w:rsidP="00B1325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B13259">
              <w:rPr>
                <w:rFonts w:asciiTheme="majorHAnsi" w:hAnsiTheme="majorHAnsi" w:cstheme="majorHAnsi"/>
                <w:color w:val="010205"/>
                <w:sz w:val="18"/>
                <w:szCs w:val="18"/>
              </w:rPr>
              <w:t>40,9%</w:t>
            </w:r>
          </w:p>
        </w:tc>
        <w:tc>
          <w:tcPr>
            <w:tcW w:w="1318" w:type="dxa"/>
          </w:tcPr>
          <w:p w14:paraId="4936E415" w14:textId="4160A7AA" w:rsidR="00B13259" w:rsidRPr="00B13259" w:rsidRDefault="00B13259" w:rsidP="00B1325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B13259">
              <w:rPr>
                <w:rFonts w:asciiTheme="majorHAnsi" w:hAnsiTheme="majorHAnsi" w:cstheme="majorHAnsi"/>
                <w:color w:val="010205"/>
                <w:sz w:val="18"/>
                <w:szCs w:val="18"/>
              </w:rPr>
              <w:t>29,7%</w:t>
            </w:r>
          </w:p>
        </w:tc>
      </w:tr>
      <w:tr w:rsidR="00B13259" w:rsidRPr="0065455D" w14:paraId="74A070B4" w14:textId="77777777" w:rsidTr="00B13259">
        <w:trPr>
          <w:trHeight w:val="335"/>
        </w:trPr>
        <w:tc>
          <w:tcPr>
            <w:cnfStyle w:val="001000000000" w:firstRow="0" w:lastRow="0" w:firstColumn="1" w:lastColumn="0" w:oddVBand="0" w:evenVBand="0" w:oddHBand="0" w:evenHBand="0" w:firstRowFirstColumn="0" w:firstRowLastColumn="0" w:lastRowFirstColumn="0" w:lastRowLastColumn="0"/>
            <w:tcW w:w="1555" w:type="dxa"/>
          </w:tcPr>
          <w:p w14:paraId="6BF96E00" w14:textId="77777777" w:rsidR="00B13259" w:rsidRPr="0065455D" w:rsidRDefault="00B13259" w:rsidP="00B13259">
            <w:pPr>
              <w:jc w:val="center"/>
              <w:rPr>
                <w:rFonts w:asciiTheme="majorHAnsi" w:hAnsiTheme="majorHAnsi" w:cstheme="majorHAnsi"/>
                <w:b w:val="0"/>
                <w:bCs w:val="0"/>
                <w:color w:val="264A60"/>
                <w:sz w:val="18"/>
                <w:szCs w:val="18"/>
              </w:rPr>
            </w:pPr>
            <w:r>
              <w:rPr>
                <w:rFonts w:asciiTheme="majorHAnsi" w:hAnsiTheme="majorHAnsi" w:cstheme="majorHAnsi"/>
                <w:b w:val="0"/>
                <w:bCs w:val="0"/>
                <w:color w:val="264A60"/>
                <w:sz w:val="18"/>
                <w:szCs w:val="18"/>
              </w:rPr>
              <w:t>No</w:t>
            </w:r>
          </w:p>
        </w:tc>
        <w:tc>
          <w:tcPr>
            <w:tcW w:w="1655" w:type="dxa"/>
          </w:tcPr>
          <w:p w14:paraId="5AFDDDD9" w14:textId="062EB948" w:rsidR="00B13259" w:rsidRPr="00B13259" w:rsidRDefault="00B13259" w:rsidP="00B132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B13259">
              <w:rPr>
                <w:rFonts w:asciiTheme="majorHAnsi" w:hAnsiTheme="majorHAnsi" w:cstheme="majorHAnsi"/>
                <w:color w:val="010205"/>
                <w:sz w:val="18"/>
                <w:szCs w:val="18"/>
              </w:rPr>
              <w:t>58,3%</w:t>
            </w:r>
          </w:p>
        </w:tc>
        <w:tc>
          <w:tcPr>
            <w:tcW w:w="1285" w:type="dxa"/>
          </w:tcPr>
          <w:p w14:paraId="5834C4BE" w14:textId="503D857C" w:rsidR="00B13259" w:rsidRPr="00B13259" w:rsidRDefault="00B13259" w:rsidP="00B132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B13259">
              <w:rPr>
                <w:rFonts w:asciiTheme="majorHAnsi" w:hAnsiTheme="majorHAnsi" w:cstheme="majorHAnsi"/>
                <w:color w:val="010205"/>
                <w:sz w:val="18"/>
                <w:szCs w:val="18"/>
              </w:rPr>
              <w:t>67,2%</w:t>
            </w:r>
          </w:p>
        </w:tc>
        <w:tc>
          <w:tcPr>
            <w:tcW w:w="1318" w:type="dxa"/>
          </w:tcPr>
          <w:p w14:paraId="7B6C90F9" w14:textId="369B7D80" w:rsidR="00B13259" w:rsidRPr="00B13259" w:rsidRDefault="00B13259" w:rsidP="00B132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B13259">
              <w:rPr>
                <w:rFonts w:asciiTheme="majorHAnsi" w:hAnsiTheme="majorHAnsi" w:cstheme="majorHAnsi"/>
                <w:color w:val="010205"/>
                <w:sz w:val="18"/>
                <w:szCs w:val="18"/>
              </w:rPr>
              <w:t>51,1%</w:t>
            </w:r>
          </w:p>
        </w:tc>
        <w:tc>
          <w:tcPr>
            <w:tcW w:w="1318" w:type="dxa"/>
          </w:tcPr>
          <w:p w14:paraId="0F02AC80" w14:textId="2398DBCF" w:rsidR="00B13259" w:rsidRPr="00B13259" w:rsidRDefault="00B13259" w:rsidP="00B132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B13259">
              <w:rPr>
                <w:rFonts w:asciiTheme="majorHAnsi" w:hAnsiTheme="majorHAnsi" w:cstheme="majorHAnsi"/>
                <w:color w:val="010205"/>
                <w:sz w:val="18"/>
                <w:szCs w:val="18"/>
              </w:rPr>
              <w:t>63,8%</w:t>
            </w:r>
          </w:p>
        </w:tc>
      </w:tr>
      <w:tr w:rsidR="00B13259" w:rsidRPr="00630A06" w14:paraId="2BCE4A47" w14:textId="77777777" w:rsidTr="00B1325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55" w:type="dxa"/>
          </w:tcPr>
          <w:p w14:paraId="10A9BA5B" w14:textId="59990940" w:rsidR="00B13259" w:rsidRPr="00B13259" w:rsidRDefault="00B13259" w:rsidP="00B13259">
            <w:pPr>
              <w:rPr>
                <w:rFonts w:asciiTheme="majorHAnsi" w:hAnsiTheme="majorHAnsi" w:cstheme="majorHAnsi"/>
                <w:b w:val="0"/>
                <w:bCs w:val="0"/>
                <w:color w:val="264A60"/>
                <w:sz w:val="18"/>
                <w:szCs w:val="18"/>
              </w:rPr>
            </w:pPr>
            <w:r w:rsidRPr="00B13259">
              <w:rPr>
                <w:rFonts w:asciiTheme="majorHAnsi" w:hAnsiTheme="majorHAnsi" w:cstheme="majorHAnsi"/>
                <w:b w:val="0"/>
                <w:bCs w:val="0"/>
                <w:color w:val="264A60"/>
                <w:sz w:val="18"/>
                <w:szCs w:val="18"/>
              </w:rPr>
              <w:t>In attesa (domanda inoltrata/lista di attesa)</w:t>
            </w:r>
          </w:p>
        </w:tc>
        <w:tc>
          <w:tcPr>
            <w:tcW w:w="1655" w:type="dxa"/>
          </w:tcPr>
          <w:p w14:paraId="5A5EF545" w14:textId="411EDAAA" w:rsidR="00B13259" w:rsidRPr="00B13259" w:rsidRDefault="00B13259" w:rsidP="00B1325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B13259">
              <w:rPr>
                <w:rFonts w:asciiTheme="majorHAnsi" w:hAnsiTheme="majorHAnsi" w:cstheme="majorHAnsi"/>
                <w:color w:val="010205"/>
                <w:sz w:val="18"/>
                <w:szCs w:val="18"/>
              </w:rPr>
              <w:t>0,0%</w:t>
            </w:r>
          </w:p>
        </w:tc>
        <w:tc>
          <w:tcPr>
            <w:tcW w:w="1285" w:type="dxa"/>
          </w:tcPr>
          <w:p w14:paraId="07F44B76" w14:textId="38111ECC" w:rsidR="00B13259" w:rsidRPr="00B13259" w:rsidRDefault="00B13259" w:rsidP="00B1325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B13259">
              <w:rPr>
                <w:rFonts w:asciiTheme="majorHAnsi" w:hAnsiTheme="majorHAnsi" w:cstheme="majorHAnsi"/>
                <w:color w:val="010205"/>
                <w:sz w:val="18"/>
                <w:szCs w:val="18"/>
              </w:rPr>
              <w:t>6,2%</w:t>
            </w:r>
          </w:p>
        </w:tc>
        <w:tc>
          <w:tcPr>
            <w:tcW w:w="1318" w:type="dxa"/>
          </w:tcPr>
          <w:p w14:paraId="41FF96DA" w14:textId="51AF07F1" w:rsidR="00B13259" w:rsidRPr="00B13259" w:rsidRDefault="00B13259" w:rsidP="00B1325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B13259">
              <w:rPr>
                <w:rFonts w:asciiTheme="majorHAnsi" w:hAnsiTheme="majorHAnsi" w:cstheme="majorHAnsi"/>
                <w:color w:val="010205"/>
                <w:sz w:val="18"/>
                <w:szCs w:val="18"/>
              </w:rPr>
              <w:t>8,0%</w:t>
            </w:r>
          </w:p>
        </w:tc>
        <w:tc>
          <w:tcPr>
            <w:tcW w:w="1318" w:type="dxa"/>
          </w:tcPr>
          <w:p w14:paraId="054B10C0" w14:textId="53974E77" w:rsidR="00B13259" w:rsidRPr="00B13259" w:rsidRDefault="00B13259" w:rsidP="00B1325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B13259">
              <w:rPr>
                <w:rFonts w:asciiTheme="majorHAnsi" w:hAnsiTheme="majorHAnsi" w:cstheme="majorHAnsi"/>
                <w:color w:val="010205"/>
                <w:sz w:val="18"/>
                <w:szCs w:val="18"/>
              </w:rPr>
              <w:t>6,5%</w:t>
            </w:r>
          </w:p>
        </w:tc>
      </w:tr>
      <w:tr w:rsidR="00B13259" w:rsidRPr="00630A06" w14:paraId="7589D00E" w14:textId="77777777" w:rsidTr="00B13259">
        <w:trPr>
          <w:trHeight w:val="335"/>
        </w:trPr>
        <w:tc>
          <w:tcPr>
            <w:cnfStyle w:val="001000000000" w:firstRow="0" w:lastRow="0" w:firstColumn="1" w:lastColumn="0" w:oddVBand="0" w:evenVBand="0" w:oddHBand="0" w:evenHBand="0" w:firstRowFirstColumn="0" w:firstRowLastColumn="0" w:lastRowFirstColumn="0" w:lastRowLastColumn="0"/>
            <w:tcW w:w="1555" w:type="dxa"/>
          </w:tcPr>
          <w:p w14:paraId="4A10B129" w14:textId="77777777" w:rsidR="00B13259" w:rsidRPr="0065455D" w:rsidRDefault="00B13259" w:rsidP="00B13259">
            <w:pPr>
              <w:jc w:val="cente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Totale</w:t>
            </w:r>
          </w:p>
        </w:tc>
        <w:tc>
          <w:tcPr>
            <w:tcW w:w="1655" w:type="dxa"/>
          </w:tcPr>
          <w:p w14:paraId="7D6950D3" w14:textId="77777777" w:rsidR="00B13259" w:rsidRPr="007066B8" w:rsidRDefault="00B13259" w:rsidP="00B132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285" w:type="dxa"/>
          </w:tcPr>
          <w:p w14:paraId="4C4EB42D" w14:textId="77777777" w:rsidR="00B13259" w:rsidRPr="007066B8" w:rsidRDefault="00B13259" w:rsidP="00B132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318" w:type="dxa"/>
          </w:tcPr>
          <w:p w14:paraId="0262F034" w14:textId="77777777" w:rsidR="00B13259" w:rsidRPr="007066B8" w:rsidRDefault="00B13259" w:rsidP="00B132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318" w:type="dxa"/>
          </w:tcPr>
          <w:p w14:paraId="28A5A3CE" w14:textId="77777777" w:rsidR="00B13259" w:rsidRPr="007066B8" w:rsidRDefault="00B13259" w:rsidP="00B1325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r>
    </w:tbl>
    <w:p w14:paraId="0750932B"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4E611A98" w14:textId="77777777" w:rsidR="002047DF" w:rsidRPr="00630A06" w:rsidRDefault="002047DF" w:rsidP="002047DF">
      <w:pPr>
        <w:spacing w:line="400" w:lineRule="atLeast"/>
        <w:rPr>
          <w:rFonts w:asciiTheme="majorHAnsi" w:hAnsiTheme="majorHAnsi" w:cstheme="majorHAnsi"/>
        </w:rPr>
      </w:pPr>
    </w:p>
    <w:p w14:paraId="69FC7D72" w14:textId="73DF55DB" w:rsidR="009340D0" w:rsidRPr="0065455D" w:rsidRDefault="009340D0" w:rsidP="009340D0">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 xml:space="preserve">Tavola </w:t>
      </w:r>
      <w:r>
        <w:rPr>
          <w:rFonts w:asciiTheme="majorHAnsi" w:hAnsiTheme="majorHAnsi" w:cstheme="majorHAnsi"/>
          <w:b/>
          <w:bCs/>
          <w:color w:val="4472C4" w:themeColor="accent1"/>
        </w:rPr>
        <w:t>Cittadinanza sintetica?</w:t>
      </w:r>
    </w:p>
    <w:tbl>
      <w:tblPr>
        <w:tblStyle w:val="Tabellaelenco3-colore5"/>
        <w:tblW w:w="0" w:type="auto"/>
        <w:tblLook w:val="04A0" w:firstRow="1" w:lastRow="0" w:firstColumn="1" w:lastColumn="0" w:noHBand="0" w:noVBand="1"/>
      </w:tblPr>
      <w:tblGrid>
        <w:gridCol w:w="1555"/>
        <w:gridCol w:w="1655"/>
        <w:gridCol w:w="1285"/>
        <w:gridCol w:w="1318"/>
        <w:gridCol w:w="1318"/>
      </w:tblGrid>
      <w:tr w:rsidR="009340D0" w:rsidRPr="00630A06" w14:paraId="675709DB" w14:textId="77777777" w:rsidTr="00A13FC9">
        <w:trPr>
          <w:cnfStyle w:val="100000000000" w:firstRow="1" w:lastRow="0" w:firstColumn="0" w:lastColumn="0" w:oddVBand="0" w:evenVBand="0" w:oddHBand="0" w:evenHBand="0" w:firstRowFirstColumn="0" w:firstRowLastColumn="0" w:lastRowFirstColumn="0" w:lastRowLastColumn="0"/>
          <w:trHeight w:val="335"/>
        </w:trPr>
        <w:tc>
          <w:tcPr>
            <w:cnfStyle w:val="001000000100" w:firstRow="0" w:lastRow="0" w:firstColumn="1" w:lastColumn="0" w:oddVBand="0" w:evenVBand="0" w:oddHBand="0" w:evenHBand="0" w:firstRowFirstColumn="1" w:firstRowLastColumn="0" w:lastRowFirstColumn="0" w:lastRowLastColumn="0"/>
            <w:tcW w:w="1555" w:type="dxa"/>
          </w:tcPr>
          <w:p w14:paraId="1665788D" w14:textId="77777777" w:rsidR="009340D0" w:rsidRPr="00630A06" w:rsidRDefault="009340D0" w:rsidP="00A13FC9">
            <w:pPr>
              <w:rPr>
                <w:rFonts w:asciiTheme="majorHAnsi" w:hAnsiTheme="majorHAnsi" w:cstheme="majorHAnsi"/>
                <w:b w:val="0"/>
                <w:bCs w:val="0"/>
                <w:color w:val="010205"/>
                <w:sz w:val="22"/>
                <w:szCs w:val="22"/>
              </w:rPr>
            </w:pPr>
          </w:p>
        </w:tc>
        <w:tc>
          <w:tcPr>
            <w:tcW w:w="1655" w:type="dxa"/>
            <w:vAlign w:val="bottom"/>
          </w:tcPr>
          <w:p w14:paraId="4DCE6F8C"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285" w:type="dxa"/>
            <w:vAlign w:val="bottom"/>
          </w:tcPr>
          <w:p w14:paraId="039A1BCA"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318" w:type="dxa"/>
            <w:vAlign w:val="bottom"/>
          </w:tcPr>
          <w:p w14:paraId="4A28C443"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318" w:type="dxa"/>
          </w:tcPr>
          <w:p w14:paraId="18FE1ACE"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9340D0" w:rsidRPr="0065455D" w14:paraId="0862FF7E" w14:textId="77777777" w:rsidTr="00A13FC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5" w:type="dxa"/>
          </w:tcPr>
          <w:p w14:paraId="1121F92B" w14:textId="50168002" w:rsidR="009340D0" w:rsidRPr="009340D0" w:rsidRDefault="009340D0" w:rsidP="009340D0">
            <w:pPr>
              <w:rPr>
                <w:rFonts w:asciiTheme="majorHAnsi" w:hAnsiTheme="majorHAnsi" w:cstheme="majorHAnsi"/>
                <w:b w:val="0"/>
                <w:bCs w:val="0"/>
                <w:color w:val="010205"/>
                <w:sz w:val="22"/>
                <w:szCs w:val="22"/>
              </w:rPr>
            </w:pPr>
            <w:r w:rsidRPr="009340D0">
              <w:rPr>
                <w:rFonts w:asciiTheme="majorHAnsi" w:hAnsiTheme="majorHAnsi" w:cstheme="majorHAnsi"/>
                <w:b w:val="0"/>
                <w:bCs w:val="0"/>
                <w:color w:val="264A60"/>
                <w:sz w:val="18"/>
                <w:szCs w:val="18"/>
              </w:rPr>
              <w:t>Cittadinanza italiana</w:t>
            </w:r>
          </w:p>
        </w:tc>
        <w:tc>
          <w:tcPr>
            <w:tcW w:w="1655" w:type="dxa"/>
          </w:tcPr>
          <w:p w14:paraId="5F609B98" w14:textId="16DF8CA0"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9340D0">
              <w:rPr>
                <w:rFonts w:asciiTheme="majorHAnsi" w:hAnsiTheme="majorHAnsi" w:cstheme="majorHAnsi"/>
                <w:color w:val="010205"/>
                <w:sz w:val="18"/>
                <w:szCs w:val="18"/>
              </w:rPr>
              <w:t>27,9%</w:t>
            </w:r>
          </w:p>
        </w:tc>
        <w:tc>
          <w:tcPr>
            <w:tcW w:w="1285" w:type="dxa"/>
          </w:tcPr>
          <w:p w14:paraId="183E002C" w14:textId="61249B27"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9340D0">
              <w:rPr>
                <w:rFonts w:asciiTheme="majorHAnsi" w:hAnsiTheme="majorHAnsi" w:cstheme="majorHAnsi"/>
                <w:color w:val="010205"/>
                <w:sz w:val="18"/>
                <w:szCs w:val="18"/>
              </w:rPr>
              <w:t>31,3%</w:t>
            </w:r>
          </w:p>
        </w:tc>
        <w:tc>
          <w:tcPr>
            <w:tcW w:w="1318" w:type="dxa"/>
          </w:tcPr>
          <w:p w14:paraId="1D994552" w14:textId="2BAF3606"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30,2%</w:t>
            </w:r>
          </w:p>
        </w:tc>
        <w:tc>
          <w:tcPr>
            <w:tcW w:w="1318" w:type="dxa"/>
          </w:tcPr>
          <w:p w14:paraId="1C050A25" w14:textId="6AA85B3D"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30,7%</w:t>
            </w:r>
          </w:p>
        </w:tc>
      </w:tr>
      <w:tr w:rsidR="009340D0" w:rsidRPr="0065455D" w14:paraId="1B632E5E" w14:textId="77777777" w:rsidTr="00A13FC9">
        <w:trPr>
          <w:trHeight w:val="335"/>
        </w:trPr>
        <w:tc>
          <w:tcPr>
            <w:cnfStyle w:val="001000000000" w:firstRow="0" w:lastRow="0" w:firstColumn="1" w:lastColumn="0" w:oddVBand="0" w:evenVBand="0" w:oddHBand="0" w:evenHBand="0" w:firstRowFirstColumn="0" w:firstRowLastColumn="0" w:lastRowFirstColumn="0" w:lastRowLastColumn="0"/>
            <w:tcW w:w="1555" w:type="dxa"/>
          </w:tcPr>
          <w:p w14:paraId="58F03447" w14:textId="2118B437" w:rsidR="009340D0" w:rsidRPr="009340D0" w:rsidRDefault="009340D0" w:rsidP="009340D0">
            <w:pPr>
              <w:rPr>
                <w:rFonts w:asciiTheme="majorHAnsi" w:hAnsiTheme="majorHAnsi" w:cstheme="majorHAnsi"/>
                <w:b w:val="0"/>
                <w:bCs w:val="0"/>
                <w:color w:val="264A60"/>
                <w:sz w:val="18"/>
                <w:szCs w:val="18"/>
              </w:rPr>
            </w:pPr>
            <w:r w:rsidRPr="009340D0">
              <w:rPr>
                <w:rFonts w:asciiTheme="majorHAnsi" w:hAnsiTheme="majorHAnsi" w:cstheme="majorHAnsi"/>
                <w:b w:val="0"/>
                <w:bCs w:val="0"/>
                <w:color w:val="264A60"/>
                <w:sz w:val="18"/>
                <w:szCs w:val="18"/>
              </w:rPr>
              <w:t>Cittadinanza straniera</w:t>
            </w:r>
          </w:p>
        </w:tc>
        <w:tc>
          <w:tcPr>
            <w:tcW w:w="1655" w:type="dxa"/>
          </w:tcPr>
          <w:p w14:paraId="121267C7" w14:textId="74AE5664"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9340D0">
              <w:rPr>
                <w:rFonts w:asciiTheme="majorHAnsi" w:hAnsiTheme="majorHAnsi" w:cstheme="majorHAnsi"/>
                <w:color w:val="010205"/>
                <w:sz w:val="18"/>
                <w:szCs w:val="18"/>
              </w:rPr>
              <w:t>70,1%</w:t>
            </w:r>
          </w:p>
        </w:tc>
        <w:tc>
          <w:tcPr>
            <w:tcW w:w="1285" w:type="dxa"/>
          </w:tcPr>
          <w:p w14:paraId="67240AEB" w14:textId="16FC71C6"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9340D0">
              <w:rPr>
                <w:rFonts w:asciiTheme="majorHAnsi" w:hAnsiTheme="majorHAnsi" w:cstheme="majorHAnsi"/>
                <w:color w:val="010205"/>
                <w:sz w:val="18"/>
                <w:szCs w:val="18"/>
              </w:rPr>
              <w:t>66,8%</w:t>
            </w:r>
          </w:p>
        </w:tc>
        <w:tc>
          <w:tcPr>
            <w:tcW w:w="1318" w:type="dxa"/>
          </w:tcPr>
          <w:p w14:paraId="6CC3BA1A" w14:textId="02AC1060"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69,2%</w:t>
            </w:r>
          </w:p>
        </w:tc>
        <w:tc>
          <w:tcPr>
            <w:tcW w:w="1318" w:type="dxa"/>
          </w:tcPr>
          <w:p w14:paraId="2BC76465" w14:textId="0794399A"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67,6%</w:t>
            </w:r>
          </w:p>
        </w:tc>
      </w:tr>
      <w:tr w:rsidR="009340D0" w:rsidRPr="00630A06" w14:paraId="03A61F19" w14:textId="77777777" w:rsidTr="00A13F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55" w:type="dxa"/>
          </w:tcPr>
          <w:p w14:paraId="46F67E0D" w14:textId="07AB8C75" w:rsidR="009340D0" w:rsidRPr="009340D0" w:rsidRDefault="009340D0" w:rsidP="009340D0">
            <w:pPr>
              <w:rPr>
                <w:rFonts w:asciiTheme="majorHAnsi" w:hAnsiTheme="majorHAnsi" w:cstheme="majorHAnsi"/>
                <w:b w:val="0"/>
                <w:bCs w:val="0"/>
                <w:color w:val="264A60"/>
                <w:sz w:val="18"/>
                <w:szCs w:val="18"/>
              </w:rPr>
            </w:pPr>
            <w:r w:rsidRPr="009340D0">
              <w:rPr>
                <w:rFonts w:asciiTheme="majorHAnsi" w:hAnsiTheme="majorHAnsi" w:cstheme="majorHAnsi"/>
                <w:b w:val="0"/>
                <w:bCs w:val="0"/>
                <w:color w:val="264A60"/>
                <w:sz w:val="18"/>
                <w:szCs w:val="18"/>
              </w:rPr>
              <w:t>Altro</w:t>
            </w:r>
          </w:p>
        </w:tc>
        <w:tc>
          <w:tcPr>
            <w:tcW w:w="1655" w:type="dxa"/>
          </w:tcPr>
          <w:p w14:paraId="794E9182" w14:textId="0C933A23"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2,0%</w:t>
            </w:r>
          </w:p>
        </w:tc>
        <w:tc>
          <w:tcPr>
            <w:tcW w:w="1285" w:type="dxa"/>
          </w:tcPr>
          <w:p w14:paraId="563131CB" w14:textId="73B016F3"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1,9%</w:t>
            </w:r>
          </w:p>
        </w:tc>
        <w:tc>
          <w:tcPr>
            <w:tcW w:w="1318" w:type="dxa"/>
          </w:tcPr>
          <w:p w14:paraId="38502578" w14:textId="11CA5AD2"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0,6%</w:t>
            </w:r>
          </w:p>
        </w:tc>
        <w:tc>
          <w:tcPr>
            <w:tcW w:w="1318" w:type="dxa"/>
          </w:tcPr>
          <w:p w14:paraId="75BA3592" w14:textId="0DAABA32"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1,6%</w:t>
            </w:r>
          </w:p>
        </w:tc>
      </w:tr>
      <w:tr w:rsidR="009340D0" w:rsidRPr="00630A06" w14:paraId="4C137CB8" w14:textId="77777777" w:rsidTr="00A13FC9">
        <w:trPr>
          <w:trHeight w:val="335"/>
        </w:trPr>
        <w:tc>
          <w:tcPr>
            <w:cnfStyle w:val="001000000000" w:firstRow="0" w:lastRow="0" w:firstColumn="1" w:lastColumn="0" w:oddVBand="0" w:evenVBand="0" w:oddHBand="0" w:evenHBand="0" w:firstRowFirstColumn="0" w:firstRowLastColumn="0" w:lastRowFirstColumn="0" w:lastRowLastColumn="0"/>
            <w:tcW w:w="1555" w:type="dxa"/>
          </w:tcPr>
          <w:p w14:paraId="1703BBB4" w14:textId="77777777" w:rsidR="009340D0" w:rsidRPr="0065455D" w:rsidRDefault="009340D0" w:rsidP="009340D0">
            <w:pPr>
              <w:jc w:val="cente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Totale</w:t>
            </w:r>
          </w:p>
        </w:tc>
        <w:tc>
          <w:tcPr>
            <w:tcW w:w="1655" w:type="dxa"/>
          </w:tcPr>
          <w:p w14:paraId="0544B605" w14:textId="77777777" w:rsidR="009340D0" w:rsidRPr="007066B8"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285" w:type="dxa"/>
          </w:tcPr>
          <w:p w14:paraId="38079830" w14:textId="77777777" w:rsidR="009340D0" w:rsidRPr="007066B8"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318" w:type="dxa"/>
          </w:tcPr>
          <w:p w14:paraId="16663006" w14:textId="77777777" w:rsidR="009340D0" w:rsidRPr="007066B8"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c>
          <w:tcPr>
            <w:tcW w:w="1318" w:type="dxa"/>
          </w:tcPr>
          <w:p w14:paraId="694D0DB3" w14:textId="77777777" w:rsidR="009340D0" w:rsidRPr="007066B8"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7066B8">
              <w:rPr>
                <w:rFonts w:asciiTheme="majorHAnsi" w:hAnsiTheme="majorHAnsi" w:cstheme="majorHAnsi"/>
                <w:color w:val="010205"/>
                <w:sz w:val="18"/>
                <w:szCs w:val="18"/>
              </w:rPr>
              <w:t>100,0%</w:t>
            </w:r>
          </w:p>
        </w:tc>
      </w:tr>
    </w:tbl>
    <w:p w14:paraId="392A89C6"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7CAC648B" w14:textId="77777777" w:rsidR="002047DF" w:rsidRPr="00630A06" w:rsidRDefault="002047DF" w:rsidP="002047DF">
      <w:pPr>
        <w:rPr>
          <w:rFonts w:asciiTheme="majorHAnsi" w:hAnsiTheme="majorHAnsi" w:cstheme="majorHAnsi"/>
          <w:color w:val="010205"/>
          <w:sz w:val="18"/>
          <w:szCs w:val="18"/>
        </w:rPr>
      </w:pPr>
    </w:p>
    <w:p w14:paraId="7538E678" w14:textId="63BCF61E" w:rsidR="00E10992" w:rsidRDefault="00E10992" w:rsidP="00E10992">
      <w:pPr>
        <w:rPr>
          <w:rFonts w:asciiTheme="majorHAnsi" w:hAnsiTheme="majorHAnsi" w:cstheme="majorHAnsi"/>
          <w:color w:val="010205"/>
          <w:sz w:val="18"/>
          <w:szCs w:val="18"/>
        </w:rPr>
      </w:pPr>
    </w:p>
    <w:p w14:paraId="633AC725" w14:textId="60F6C602" w:rsidR="009A0618" w:rsidRDefault="009A0618" w:rsidP="00E10992">
      <w:pPr>
        <w:rPr>
          <w:rFonts w:asciiTheme="majorHAnsi" w:hAnsiTheme="majorHAnsi" w:cstheme="majorHAnsi"/>
          <w:color w:val="010205"/>
          <w:sz w:val="18"/>
          <w:szCs w:val="18"/>
        </w:rPr>
      </w:pPr>
    </w:p>
    <w:p w14:paraId="76172652" w14:textId="712611B2" w:rsidR="009A0618" w:rsidRDefault="009A0618" w:rsidP="00E10992">
      <w:pPr>
        <w:rPr>
          <w:rFonts w:asciiTheme="majorHAnsi" w:hAnsiTheme="majorHAnsi" w:cstheme="majorHAnsi"/>
          <w:color w:val="010205"/>
          <w:sz w:val="18"/>
          <w:szCs w:val="18"/>
        </w:rPr>
      </w:pPr>
    </w:p>
    <w:p w14:paraId="5C81C7E2" w14:textId="77777777" w:rsidR="009A0618" w:rsidRPr="00630A06" w:rsidRDefault="009A0618" w:rsidP="00E10992">
      <w:pPr>
        <w:rPr>
          <w:rFonts w:asciiTheme="majorHAnsi" w:hAnsiTheme="majorHAnsi" w:cstheme="majorHAnsi"/>
          <w:color w:val="010205"/>
          <w:sz w:val="18"/>
          <w:szCs w:val="18"/>
        </w:rPr>
      </w:pPr>
    </w:p>
    <w:p w14:paraId="723DC270" w14:textId="603AA8D9" w:rsidR="002047DF" w:rsidRPr="00630A06" w:rsidRDefault="009A0618" w:rsidP="00824465">
      <w:pPr>
        <w:rPr>
          <w:rFonts w:asciiTheme="majorHAnsi" w:hAnsiTheme="majorHAnsi" w:cstheme="majorHAnsi"/>
          <w:color w:val="010205"/>
          <w:sz w:val="18"/>
          <w:szCs w:val="18"/>
        </w:rPr>
      </w:pPr>
      <w:r>
        <w:rPr>
          <w:rFonts w:asciiTheme="majorHAnsi" w:hAnsiTheme="majorHAnsi" w:cstheme="majorHAnsi"/>
          <w:noProof/>
          <w:color w:val="4472C4" w:themeColor="accent1"/>
          <w:lang w:eastAsia="it-IT"/>
        </w:rPr>
        <mc:AlternateContent>
          <mc:Choice Requires="wps">
            <w:drawing>
              <wp:anchor distT="0" distB="0" distL="114300" distR="114300" simplePos="0" relativeHeight="251675648" behindDoc="0" locked="0" layoutInCell="1" allowOverlap="1" wp14:anchorId="456C8611" wp14:editId="0A7CA080">
                <wp:simplePos x="0" y="0"/>
                <wp:positionH relativeFrom="column">
                  <wp:posOffset>236643</wp:posOffset>
                </wp:positionH>
                <wp:positionV relativeFrom="paragraph">
                  <wp:posOffset>-586527</wp:posOffset>
                </wp:positionV>
                <wp:extent cx="4055534" cy="795866"/>
                <wp:effectExtent l="0" t="0" r="8890" b="17145"/>
                <wp:wrapNone/>
                <wp:docPr id="16" name="Casella di testo 16"/>
                <wp:cNvGraphicFramePr/>
                <a:graphic xmlns:a="http://schemas.openxmlformats.org/drawingml/2006/main">
                  <a:graphicData uri="http://schemas.microsoft.com/office/word/2010/wordprocessingShape">
                    <wps:wsp>
                      <wps:cNvSpPr txBox="1"/>
                      <wps:spPr>
                        <a:xfrm>
                          <a:off x="0" y="0"/>
                          <a:ext cx="4055534" cy="795866"/>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7E6402DD" w14:textId="56F8840B" w:rsidR="009A0618" w:rsidRDefault="00595271" w:rsidP="009A0618">
                            <w:pPr>
                              <w:jc w:val="both"/>
                              <w:rPr>
                                <w:rFonts w:asciiTheme="majorHAnsi" w:hAnsiTheme="majorHAnsi" w:cstheme="majorHAnsi"/>
                                <w:sz w:val="20"/>
                                <w:szCs w:val="20"/>
                              </w:rPr>
                            </w:pPr>
                            <w:r>
                              <w:rPr>
                                <w:rFonts w:asciiTheme="majorHAnsi" w:hAnsiTheme="majorHAnsi" w:cstheme="majorHAnsi"/>
                                <w:sz w:val="20"/>
                                <w:szCs w:val="20"/>
                              </w:rPr>
                              <w:t>In Friuli Venezia Giulia si registra una presenza significativa delle</w:t>
                            </w:r>
                            <w:r w:rsidR="00B1329D">
                              <w:rPr>
                                <w:rFonts w:asciiTheme="majorHAnsi" w:hAnsiTheme="majorHAnsi" w:cstheme="majorHAnsi"/>
                                <w:sz w:val="20"/>
                                <w:szCs w:val="20"/>
                              </w:rPr>
                              <w:t xml:space="preserve"> </w:t>
                            </w:r>
                            <w:r>
                              <w:rPr>
                                <w:rFonts w:asciiTheme="majorHAnsi" w:hAnsiTheme="majorHAnsi" w:cstheme="majorHAnsi"/>
                                <w:sz w:val="20"/>
                                <w:szCs w:val="20"/>
                              </w:rPr>
                              <w:t xml:space="preserve">persone anziane che si rivolgono ai nostri servizi (12,3%) e </w:t>
                            </w:r>
                            <w:r w:rsidR="000952AE">
                              <w:rPr>
                                <w:rFonts w:asciiTheme="majorHAnsi" w:hAnsiTheme="majorHAnsi" w:cstheme="majorHAnsi"/>
                                <w:sz w:val="20"/>
                                <w:szCs w:val="20"/>
                              </w:rPr>
                              <w:t xml:space="preserve">si segnala la povertà delle persone tra 55 e 64 anni (21,2%) significativa in considerazione della difficoltà di inserire le persone di questa età nel mondo del lavoro.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C8611" id="Casella di testo 16" o:spid="_x0000_s1030" type="#_x0000_t202" style="position:absolute;margin-left:18.65pt;margin-top:-46.2pt;width:319.35pt;height:6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EWggIAAEUFAAAOAAAAZHJzL2Uyb0RvYy54bWysVE1v2zAMvQ/YfxB0X52kSdoGdYosRYcB&#10;RVssHXpWZKkxJouaxMTOfv0oOXazLqdhF5sS+fjxSOr6pqkM2ykfSrA5H54NOFNWQlHa15x/f777&#10;dMlZQGELYcCqnO9V4Dfzjx+uazdTI9iAKZRn5MSGWe1yvkF0sywLcqMqEc7AKUtKDb4SSEf/mhVe&#10;1OS9MtloMJhmNfjCeZAqBLq9bZV8nvxrrSQ+ah0UMpNzyg3T16fvOn6z+bWYvXrhNqU8pCH+IYtK&#10;lJaC9q5uBQq29eVfrqpSegig8UxClYHWpVSpBqpmOHhXzWojnEq1EDnB9TSF/+dWPuyePCsL6t2U&#10;Mysq6tFSBGWMYEXJUAUERiriqXZhRuYrRwBsPkNDmO4+0GUsv9G+in8qjJGeGN/3LKsGmaTL8WAy&#10;mZyPOZOku7iaXE6T++wN7XzALwoqFoWce+piIlfs7gNSJmTamcRgxrI659PzSWpnFvNs80kS7o1q&#10;rb4pTZVSBqPkLc2YWhrPdoKmQ0ipLKaKyL+xZB1hujSmBw5PAU0POthGmEqz1wMHp4B/RuwRKSpY&#10;7MFVacGfclD86NLVrT1Rc1RzFLFZN6m9465Vayj21EEP7S4EJ+9KovleBHwSnoafmkYLjY/00QaI&#10;WThInG3A/zp1H+1pJknLWU3LlPPwcyu84sx8tTStV8PxOG5fOownFyM6+GPN+lhjt9USqCNDejqc&#10;TGK0R9OJ2kP1Qnu/iFFJJayk2DnHTlxiu+L0bki1WCQj2jcn8N6unIyuI8txiJ6bF+HdYdKQZvQB&#10;urUTs3cD19pGpIXFFkGXaRojzy2rB/5pV9OQHt6V+Bgcn5PV2+s3/w0AAP//AwBQSwMEFAAGAAgA&#10;AAAhAJPHpgDjAAAADgEAAA8AAABkcnMvZG93bnJldi54bWxMj81OwzAQhO9IvIO1SNxahwSlNI1T&#10;ISKQEKcWDhw3sZsE/BPZbhJ4epYTXFZazezsfOV+MZpNyofBWQE36wSYsq2Tg+0EvL0+ru6AhYhW&#10;onZWCfhSAfbV5UWJhXSzPajpGDtGITYUKKCPcSw4D22vDIa1G5Ul7eS8wUir77j0OFO40TxNkpwb&#10;HCx96HFUD71qP49nI+DpOzslz5N+qR3PZ4eTr98/GiGur5Z6R+N+ByyqJf5dwC8D9YeKijXubGVg&#10;WkC2ycgpYLVNb4GRId/kRNiQkm6BVyX/j1H9AAAA//8DAFBLAQItABQABgAIAAAAIQC2gziS/gAA&#10;AOEBAAATAAAAAAAAAAAAAAAAAAAAAABbQ29udGVudF9UeXBlc10ueG1sUEsBAi0AFAAGAAgAAAAh&#10;ADj9If/WAAAAlAEAAAsAAAAAAAAAAAAAAAAALwEAAF9yZWxzLy5yZWxzUEsBAi0AFAAGAAgAAAAh&#10;AB+TMRaCAgAARQUAAA4AAAAAAAAAAAAAAAAALgIAAGRycy9lMm9Eb2MueG1sUEsBAi0AFAAGAAgA&#10;AAAhAJPHpgDjAAAADgEAAA8AAAAAAAAAAAAAAAAA3AQAAGRycy9kb3ducmV2LnhtbFBLBQYAAAAA&#10;BAAEAPMAAADsBQAAAAA=&#10;" fillcolor="white [3201]" strokecolor="#4472c4 [3204]" strokeweight=".5pt">
                <v:textbox>
                  <w:txbxContent>
                    <w:p w14:paraId="7E6402DD" w14:textId="56F8840B" w:rsidR="009A0618" w:rsidRDefault="00595271" w:rsidP="009A0618">
                      <w:pPr>
                        <w:jc w:val="both"/>
                        <w:rPr>
                          <w:rFonts w:asciiTheme="majorHAnsi" w:hAnsiTheme="majorHAnsi" w:cstheme="majorHAnsi"/>
                          <w:sz w:val="20"/>
                          <w:szCs w:val="20"/>
                        </w:rPr>
                      </w:pPr>
                      <w:r>
                        <w:rPr>
                          <w:rFonts w:asciiTheme="majorHAnsi" w:hAnsiTheme="majorHAnsi" w:cstheme="majorHAnsi"/>
                          <w:sz w:val="20"/>
                          <w:szCs w:val="20"/>
                        </w:rPr>
                        <w:t>In Friuli Venezia Giulia si registra una presenza significativa delle</w:t>
                      </w:r>
                      <w:r w:rsidR="00B1329D">
                        <w:rPr>
                          <w:rFonts w:asciiTheme="majorHAnsi" w:hAnsiTheme="majorHAnsi" w:cstheme="majorHAnsi"/>
                          <w:sz w:val="20"/>
                          <w:szCs w:val="20"/>
                        </w:rPr>
                        <w:t xml:space="preserve"> </w:t>
                      </w:r>
                      <w:r>
                        <w:rPr>
                          <w:rFonts w:asciiTheme="majorHAnsi" w:hAnsiTheme="majorHAnsi" w:cstheme="majorHAnsi"/>
                          <w:sz w:val="20"/>
                          <w:szCs w:val="20"/>
                        </w:rPr>
                        <w:t xml:space="preserve">persone anziane che si rivolgono ai nostri servizi (12,3%) e </w:t>
                      </w:r>
                      <w:r w:rsidR="000952AE">
                        <w:rPr>
                          <w:rFonts w:asciiTheme="majorHAnsi" w:hAnsiTheme="majorHAnsi" w:cstheme="majorHAnsi"/>
                          <w:sz w:val="20"/>
                          <w:szCs w:val="20"/>
                        </w:rPr>
                        <w:t xml:space="preserve">si segnala la povertà delle persone tra 55 e 64 anni (21,2%) significativa in considerazione della difficoltà di inserire le persone di questa età nel mondo del lavoro. </w:t>
                      </w:r>
                    </w:p>
                  </w:txbxContent>
                </v:textbox>
              </v:shape>
            </w:pict>
          </mc:Fallback>
        </mc:AlternateContent>
      </w:r>
    </w:p>
    <w:p w14:paraId="35798DEF" w14:textId="77777777" w:rsidR="009A0618" w:rsidRDefault="009A0618" w:rsidP="009340D0">
      <w:pPr>
        <w:rPr>
          <w:rFonts w:asciiTheme="majorHAnsi" w:hAnsiTheme="majorHAnsi" w:cstheme="majorHAnsi"/>
          <w:b/>
          <w:bCs/>
          <w:color w:val="4472C4" w:themeColor="accent1"/>
        </w:rPr>
      </w:pPr>
    </w:p>
    <w:p w14:paraId="174EC76D" w14:textId="2F13856C" w:rsidR="009340D0" w:rsidRPr="0065455D" w:rsidRDefault="009340D0" w:rsidP="009340D0">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 xml:space="preserve">Tavola </w:t>
      </w:r>
      <w:r>
        <w:rPr>
          <w:rFonts w:asciiTheme="majorHAnsi" w:hAnsiTheme="majorHAnsi" w:cstheme="majorHAnsi"/>
          <w:b/>
          <w:bCs/>
          <w:color w:val="4472C4" w:themeColor="accent1"/>
        </w:rPr>
        <w:t>Classi di età</w:t>
      </w:r>
    </w:p>
    <w:tbl>
      <w:tblPr>
        <w:tblStyle w:val="Tabellaelenco3-colore5"/>
        <w:tblW w:w="0" w:type="auto"/>
        <w:tblLook w:val="04A0" w:firstRow="1" w:lastRow="0" w:firstColumn="1" w:lastColumn="0" w:noHBand="0" w:noVBand="1"/>
      </w:tblPr>
      <w:tblGrid>
        <w:gridCol w:w="1413"/>
        <w:gridCol w:w="567"/>
        <w:gridCol w:w="1701"/>
        <w:gridCol w:w="1473"/>
        <w:gridCol w:w="1718"/>
        <w:gridCol w:w="1718"/>
      </w:tblGrid>
      <w:tr w:rsidR="009340D0" w:rsidRPr="00630A06" w14:paraId="5975A6A4" w14:textId="77777777" w:rsidTr="009340D0">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1980" w:type="dxa"/>
            <w:gridSpan w:val="2"/>
          </w:tcPr>
          <w:p w14:paraId="44456741" w14:textId="77777777" w:rsidR="009340D0" w:rsidRPr="00630A06" w:rsidRDefault="009340D0" w:rsidP="00A13FC9">
            <w:pPr>
              <w:rPr>
                <w:rFonts w:asciiTheme="majorHAnsi" w:hAnsiTheme="majorHAnsi" w:cstheme="majorHAnsi"/>
                <w:b w:val="0"/>
                <w:bCs w:val="0"/>
                <w:color w:val="010205"/>
                <w:sz w:val="22"/>
                <w:szCs w:val="22"/>
              </w:rPr>
            </w:pPr>
          </w:p>
        </w:tc>
        <w:tc>
          <w:tcPr>
            <w:tcW w:w="1701" w:type="dxa"/>
            <w:vAlign w:val="bottom"/>
          </w:tcPr>
          <w:p w14:paraId="35970D78"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473" w:type="dxa"/>
            <w:vAlign w:val="bottom"/>
          </w:tcPr>
          <w:p w14:paraId="7EEC7ACC"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718" w:type="dxa"/>
            <w:vAlign w:val="bottom"/>
          </w:tcPr>
          <w:p w14:paraId="512FEBE1"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718" w:type="dxa"/>
          </w:tcPr>
          <w:p w14:paraId="3678F5AC"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9340D0" w:rsidRPr="0065455D" w14:paraId="0089EE5D" w14:textId="77777777" w:rsidTr="009340D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13" w:type="dxa"/>
          </w:tcPr>
          <w:p w14:paraId="1186D5A5" w14:textId="7B4C0970" w:rsidR="009340D0" w:rsidRPr="009340D0" w:rsidRDefault="009340D0" w:rsidP="009340D0">
            <w:pPr>
              <w:rPr>
                <w:rFonts w:asciiTheme="majorHAnsi" w:hAnsiTheme="majorHAnsi" w:cstheme="majorHAnsi"/>
                <w:b w:val="0"/>
                <w:bCs w:val="0"/>
                <w:color w:val="010205"/>
                <w:sz w:val="22"/>
                <w:szCs w:val="22"/>
              </w:rPr>
            </w:pPr>
            <w:r w:rsidRPr="009340D0">
              <w:rPr>
                <w:rFonts w:asciiTheme="majorHAnsi" w:hAnsiTheme="majorHAnsi" w:cstheme="majorHAnsi"/>
                <w:b w:val="0"/>
                <w:bCs w:val="0"/>
                <w:color w:val="264A60"/>
                <w:sz w:val="18"/>
                <w:szCs w:val="18"/>
              </w:rPr>
              <w:t>under 18 anni</w:t>
            </w:r>
          </w:p>
        </w:tc>
        <w:tc>
          <w:tcPr>
            <w:tcW w:w="2268" w:type="dxa"/>
            <w:gridSpan w:val="2"/>
          </w:tcPr>
          <w:p w14:paraId="7CBEDC47" w14:textId="2764C976"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9340D0">
              <w:rPr>
                <w:rFonts w:asciiTheme="majorHAnsi" w:hAnsiTheme="majorHAnsi" w:cstheme="majorHAnsi"/>
                <w:color w:val="010205"/>
                <w:sz w:val="18"/>
                <w:szCs w:val="18"/>
              </w:rPr>
              <w:t>0,1%</w:t>
            </w:r>
          </w:p>
        </w:tc>
        <w:tc>
          <w:tcPr>
            <w:tcW w:w="1473" w:type="dxa"/>
          </w:tcPr>
          <w:p w14:paraId="4115789E" w14:textId="46336143"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9340D0">
              <w:rPr>
                <w:rFonts w:asciiTheme="majorHAnsi" w:hAnsiTheme="majorHAnsi" w:cstheme="majorHAnsi"/>
                <w:color w:val="010205"/>
                <w:sz w:val="18"/>
                <w:szCs w:val="18"/>
              </w:rPr>
              <w:t>0,6%</w:t>
            </w:r>
          </w:p>
        </w:tc>
        <w:tc>
          <w:tcPr>
            <w:tcW w:w="1718" w:type="dxa"/>
          </w:tcPr>
          <w:p w14:paraId="6FC123BB" w14:textId="4184922A"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0,3%</w:t>
            </w:r>
          </w:p>
        </w:tc>
        <w:tc>
          <w:tcPr>
            <w:tcW w:w="1718" w:type="dxa"/>
          </w:tcPr>
          <w:p w14:paraId="5F84B112" w14:textId="04D4413E"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0,5%</w:t>
            </w:r>
          </w:p>
        </w:tc>
      </w:tr>
      <w:tr w:rsidR="009340D0" w:rsidRPr="0065455D" w14:paraId="0C9B2CFE" w14:textId="77777777" w:rsidTr="009340D0">
        <w:trPr>
          <w:trHeight w:val="291"/>
        </w:trPr>
        <w:tc>
          <w:tcPr>
            <w:cnfStyle w:val="001000000000" w:firstRow="0" w:lastRow="0" w:firstColumn="1" w:lastColumn="0" w:oddVBand="0" w:evenVBand="0" w:oddHBand="0" w:evenHBand="0" w:firstRowFirstColumn="0" w:firstRowLastColumn="0" w:lastRowFirstColumn="0" w:lastRowLastColumn="0"/>
            <w:tcW w:w="1413" w:type="dxa"/>
          </w:tcPr>
          <w:p w14:paraId="468A0BB3" w14:textId="088C7CF4" w:rsidR="009340D0" w:rsidRPr="009340D0" w:rsidRDefault="009340D0" w:rsidP="009340D0">
            <w:pPr>
              <w:rPr>
                <w:rFonts w:asciiTheme="majorHAnsi" w:hAnsiTheme="majorHAnsi" w:cstheme="majorHAnsi"/>
                <w:b w:val="0"/>
                <w:bCs w:val="0"/>
                <w:color w:val="264A60"/>
                <w:sz w:val="18"/>
                <w:szCs w:val="18"/>
              </w:rPr>
            </w:pPr>
            <w:r w:rsidRPr="009340D0">
              <w:rPr>
                <w:rFonts w:asciiTheme="majorHAnsi" w:hAnsiTheme="majorHAnsi" w:cstheme="majorHAnsi"/>
                <w:b w:val="0"/>
                <w:bCs w:val="0"/>
                <w:color w:val="264A60"/>
                <w:sz w:val="18"/>
                <w:szCs w:val="18"/>
              </w:rPr>
              <w:t>18-34 anni</w:t>
            </w:r>
          </w:p>
        </w:tc>
        <w:tc>
          <w:tcPr>
            <w:tcW w:w="2268" w:type="dxa"/>
            <w:gridSpan w:val="2"/>
          </w:tcPr>
          <w:p w14:paraId="38EFA86C" w14:textId="31EB1784"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9340D0">
              <w:rPr>
                <w:rFonts w:asciiTheme="majorHAnsi" w:hAnsiTheme="majorHAnsi" w:cstheme="majorHAnsi"/>
                <w:color w:val="010205"/>
                <w:sz w:val="18"/>
                <w:szCs w:val="18"/>
              </w:rPr>
              <w:t>43,0%</w:t>
            </w:r>
          </w:p>
        </w:tc>
        <w:tc>
          <w:tcPr>
            <w:tcW w:w="1473" w:type="dxa"/>
          </w:tcPr>
          <w:p w14:paraId="5D1D06BB" w14:textId="350F10DD"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9340D0">
              <w:rPr>
                <w:rFonts w:asciiTheme="majorHAnsi" w:hAnsiTheme="majorHAnsi" w:cstheme="majorHAnsi"/>
                <w:color w:val="010205"/>
                <w:sz w:val="18"/>
                <w:szCs w:val="18"/>
              </w:rPr>
              <w:t>24,1%</w:t>
            </w:r>
          </w:p>
        </w:tc>
        <w:tc>
          <w:tcPr>
            <w:tcW w:w="1718" w:type="dxa"/>
          </w:tcPr>
          <w:p w14:paraId="3D98296C" w14:textId="03CB35BA"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19,4%</w:t>
            </w:r>
          </w:p>
        </w:tc>
        <w:tc>
          <w:tcPr>
            <w:tcW w:w="1718" w:type="dxa"/>
          </w:tcPr>
          <w:p w14:paraId="1179E6E2" w14:textId="082C5A7A"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24,9%</w:t>
            </w:r>
          </w:p>
        </w:tc>
      </w:tr>
      <w:tr w:rsidR="009340D0" w:rsidRPr="0065455D" w14:paraId="5807B958" w14:textId="77777777" w:rsidTr="009340D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3" w:type="dxa"/>
          </w:tcPr>
          <w:p w14:paraId="3819CB4A" w14:textId="54721279" w:rsidR="009340D0" w:rsidRPr="009340D0" w:rsidRDefault="009340D0" w:rsidP="009340D0">
            <w:pPr>
              <w:rPr>
                <w:rFonts w:asciiTheme="majorHAnsi" w:hAnsiTheme="majorHAnsi" w:cstheme="majorHAnsi"/>
                <w:b w:val="0"/>
                <w:bCs w:val="0"/>
                <w:color w:val="264A60"/>
                <w:sz w:val="18"/>
                <w:szCs w:val="18"/>
              </w:rPr>
            </w:pPr>
            <w:r w:rsidRPr="009340D0">
              <w:rPr>
                <w:rFonts w:asciiTheme="majorHAnsi" w:hAnsiTheme="majorHAnsi" w:cstheme="majorHAnsi"/>
                <w:b w:val="0"/>
                <w:bCs w:val="0"/>
                <w:color w:val="264A60"/>
                <w:sz w:val="18"/>
                <w:szCs w:val="18"/>
              </w:rPr>
              <w:t>35-44 anni</w:t>
            </w:r>
          </w:p>
        </w:tc>
        <w:tc>
          <w:tcPr>
            <w:tcW w:w="2268" w:type="dxa"/>
            <w:gridSpan w:val="2"/>
          </w:tcPr>
          <w:p w14:paraId="5098A681" w14:textId="0B6E5166"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22,4%</w:t>
            </w:r>
          </w:p>
        </w:tc>
        <w:tc>
          <w:tcPr>
            <w:tcW w:w="1473" w:type="dxa"/>
          </w:tcPr>
          <w:p w14:paraId="0B388DCA" w14:textId="74E5062C"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25,1%</w:t>
            </w:r>
          </w:p>
        </w:tc>
        <w:tc>
          <w:tcPr>
            <w:tcW w:w="1718" w:type="dxa"/>
          </w:tcPr>
          <w:p w14:paraId="13A43994" w14:textId="2F446528"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23,3%</w:t>
            </w:r>
          </w:p>
        </w:tc>
        <w:tc>
          <w:tcPr>
            <w:tcW w:w="1718" w:type="dxa"/>
          </w:tcPr>
          <w:p w14:paraId="1E41A947" w14:textId="31340B1C"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24,5%</w:t>
            </w:r>
          </w:p>
        </w:tc>
      </w:tr>
      <w:tr w:rsidR="009340D0" w:rsidRPr="0065455D" w14:paraId="193C406D" w14:textId="77777777" w:rsidTr="009340D0">
        <w:trPr>
          <w:trHeight w:val="291"/>
        </w:trPr>
        <w:tc>
          <w:tcPr>
            <w:cnfStyle w:val="001000000000" w:firstRow="0" w:lastRow="0" w:firstColumn="1" w:lastColumn="0" w:oddVBand="0" w:evenVBand="0" w:oddHBand="0" w:evenHBand="0" w:firstRowFirstColumn="0" w:firstRowLastColumn="0" w:lastRowFirstColumn="0" w:lastRowLastColumn="0"/>
            <w:tcW w:w="1413" w:type="dxa"/>
          </w:tcPr>
          <w:p w14:paraId="3B5E59C8" w14:textId="4E6B72AA" w:rsidR="009340D0" w:rsidRPr="009340D0" w:rsidRDefault="009340D0" w:rsidP="009340D0">
            <w:pPr>
              <w:rPr>
                <w:rFonts w:asciiTheme="majorHAnsi" w:hAnsiTheme="majorHAnsi" w:cstheme="majorHAnsi"/>
                <w:b w:val="0"/>
                <w:bCs w:val="0"/>
                <w:color w:val="264A60"/>
                <w:sz w:val="18"/>
                <w:szCs w:val="18"/>
              </w:rPr>
            </w:pPr>
            <w:r w:rsidRPr="009340D0">
              <w:rPr>
                <w:rFonts w:asciiTheme="majorHAnsi" w:hAnsiTheme="majorHAnsi" w:cstheme="majorHAnsi"/>
                <w:b w:val="0"/>
                <w:bCs w:val="0"/>
                <w:color w:val="264A60"/>
                <w:sz w:val="18"/>
                <w:szCs w:val="18"/>
              </w:rPr>
              <w:t>45-54 anni</w:t>
            </w:r>
          </w:p>
        </w:tc>
        <w:tc>
          <w:tcPr>
            <w:tcW w:w="2268" w:type="dxa"/>
            <w:gridSpan w:val="2"/>
          </w:tcPr>
          <w:p w14:paraId="2DA72E51" w14:textId="048B5ABD"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16,4%</w:t>
            </w:r>
          </w:p>
        </w:tc>
        <w:tc>
          <w:tcPr>
            <w:tcW w:w="1473" w:type="dxa"/>
          </w:tcPr>
          <w:p w14:paraId="01A8990B" w14:textId="26C79EC3"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22,9%</w:t>
            </w:r>
          </w:p>
        </w:tc>
        <w:tc>
          <w:tcPr>
            <w:tcW w:w="1718" w:type="dxa"/>
          </w:tcPr>
          <w:p w14:paraId="3C03F6A4" w14:textId="6A09D913"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23,4%</w:t>
            </w:r>
          </w:p>
        </w:tc>
        <w:tc>
          <w:tcPr>
            <w:tcW w:w="1718" w:type="dxa"/>
          </w:tcPr>
          <w:p w14:paraId="7F19BB88" w14:textId="348F3ACC"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22,4%</w:t>
            </w:r>
          </w:p>
        </w:tc>
      </w:tr>
      <w:tr w:rsidR="009340D0" w:rsidRPr="0065455D" w14:paraId="4425C919" w14:textId="77777777" w:rsidTr="009340D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3" w:type="dxa"/>
          </w:tcPr>
          <w:p w14:paraId="37805E5B" w14:textId="46A4C93F" w:rsidR="009340D0" w:rsidRPr="009340D0" w:rsidRDefault="009340D0" w:rsidP="009340D0">
            <w:pPr>
              <w:rPr>
                <w:rFonts w:asciiTheme="majorHAnsi" w:hAnsiTheme="majorHAnsi" w:cstheme="majorHAnsi"/>
                <w:b w:val="0"/>
                <w:bCs w:val="0"/>
                <w:color w:val="264A60"/>
                <w:sz w:val="18"/>
                <w:szCs w:val="18"/>
              </w:rPr>
            </w:pPr>
            <w:r w:rsidRPr="009340D0">
              <w:rPr>
                <w:rFonts w:asciiTheme="majorHAnsi" w:hAnsiTheme="majorHAnsi" w:cstheme="majorHAnsi"/>
                <w:b w:val="0"/>
                <w:bCs w:val="0"/>
                <w:color w:val="264A60"/>
                <w:sz w:val="18"/>
                <w:szCs w:val="18"/>
              </w:rPr>
              <w:t>55-64 anni</w:t>
            </w:r>
          </w:p>
        </w:tc>
        <w:tc>
          <w:tcPr>
            <w:tcW w:w="2268" w:type="dxa"/>
            <w:gridSpan w:val="2"/>
          </w:tcPr>
          <w:p w14:paraId="52B08AD8" w14:textId="7D8BEAB9"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12,7%</w:t>
            </w:r>
          </w:p>
        </w:tc>
        <w:tc>
          <w:tcPr>
            <w:tcW w:w="1473" w:type="dxa"/>
          </w:tcPr>
          <w:p w14:paraId="59CB6CBD" w14:textId="772E9195"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16,8%</w:t>
            </w:r>
          </w:p>
        </w:tc>
        <w:tc>
          <w:tcPr>
            <w:tcW w:w="1718" w:type="dxa"/>
          </w:tcPr>
          <w:p w14:paraId="6C177A8E" w14:textId="56431C4A" w:rsidR="009340D0" w:rsidRPr="009340D0" w:rsidRDefault="009A0618"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Pr>
                <w:rFonts w:asciiTheme="majorHAnsi" w:hAnsiTheme="majorHAnsi" w:cstheme="majorHAnsi"/>
                <w:noProof/>
                <w:color w:val="010205"/>
                <w:sz w:val="18"/>
                <w:szCs w:val="18"/>
                <w:lang w:eastAsia="it-IT"/>
              </w:rPr>
              <mc:AlternateContent>
                <mc:Choice Requires="wps">
                  <w:drawing>
                    <wp:anchor distT="0" distB="0" distL="114300" distR="114300" simplePos="0" relativeHeight="251671552" behindDoc="1" locked="0" layoutInCell="1" allowOverlap="1" wp14:anchorId="67A12650" wp14:editId="10DB786B">
                      <wp:simplePos x="0" y="0"/>
                      <wp:positionH relativeFrom="column">
                        <wp:posOffset>194098</wp:posOffset>
                      </wp:positionH>
                      <wp:positionV relativeFrom="paragraph">
                        <wp:posOffset>-11853</wp:posOffset>
                      </wp:positionV>
                      <wp:extent cx="609600" cy="372110"/>
                      <wp:effectExtent l="0" t="0" r="12700" b="8890"/>
                      <wp:wrapNone/>
                      <wp:docPr id="13" name="Ovale 13"/>
                      <wp:cNvGraphicFramePr/>
                      <a:graphic xmlns:a="http://schemas.openxmlformats.org/drawingml/2006/main">
                        <a:graphicData uri="http://schemas.microsoft.com/office/word/2010/wordprocessingShape">
                          <wps:wsp>
                            <wps:cNvSpPr/>
                            <wps:spPr>
                              <a:xfrm>
                                <a:off x="0" y="0"/>
                                <a:ext cx="609600" cy="3721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2F520D" id="Ovale 13" o:spid="_x0000_s1026" style="position:absolute;margin-left:15.3pt;margin-top:-.95pt;width:48pt;height:29.3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IJYgIAABIFAAAOAAAAZHJzL2Uyb0RvYy54bWysVF1v2yAUfZ+0/4B4X2ynXbpGdaqoVadJ&#10;URu1nfpMMdRowGVA4mS/fhfsuN2ap2kvmMv94hyfy8XlzmiyFT4osDWtJiUlwnJolH2p6ffHm09f&#10;KAmR2YZpsKKmexHo5eLjh4vOzcUUWtCN8ASL2DDvXE3bGN28KAJvhWFhAk5YdErwhkU0/UvReNZh&#10;daOLaVnOig584zxwEQKeXvdOusj1pRQ83kkZRCS6pni3mFef1+e0FosLNn/xzLWKD9dg/3ALw5TF&#10;pmOpaxYZ2Xj1rpRR3EMAGSccTAFSKi4yBkRTlX+heWiZExkLkhPcSFP4f2X57XbtiWrw351QYpnB&#10;f3S3ZVoQtJGczoU5xjy4tR+sgNuEdCe9SV/EQHaZ0P1IqNhFwvFwVp7PSqSdo+vkbFpVmfDiNdn5&#10;EL8KMCRtaiq0Vi4kyGzOtqsQsSdGH6LQSPfpb5B3ca9FCtb2XkiEgT2nOTsLSFxpTxBMTRnnwsZZ&#10;QoT1cnRKk0rrMbE6lqhjNSQNsSlNZGGNieWxxD87jhm5K9g4JhtlwR8r0PwYO/fxB/Q95gT/GZo9&#10;/j0PvayD4zcKeVyxENfMo46RepzNeIeL1NDVFIYdJS34X8fOUzzKC72UdDgXNQ0/N8wLSvQ3i8I7&#10;r05P0yBl4/Tz2RQN/9bz/NZjN+YKkP8KXwHH8zbFR33YSg/mCUd4mbqii1mOvWvKoz8YV7GfV3wE&#10;uFgucxgOj2NxZR8cT8UTq0kkj7sn5t0gpogqvIXDDL0TVB+bMi0sNxGkymp75XXgGwcvi2Z4JNJk&#10;v7Vz1OtTtvgNAAD//wMAUEsDBBQABgAIAAAAIQBz6CWr4gAAAA0BAAAPAAAAZHJzL2Rvd25yZXYu&#10;eG1sTE/LTsMwELwj8Q/WInFB7ToFUkjjVDyEInGpKBVnJzZJRLyObKcJfD3uCS4r7c7sPPLtbHp2&#10;1M53lgQkSw5MU21VR42Aw/vL4g6YD5KU7C1pAd/aw7Y4P8tlpuxEb/q4Dw2LIuQzKaANYcgQfd1q&#10;I/3SDpoi9mmdkSGurkHl5BTFTY8rzlM0sqPo0MpBP7W6/tqPRgDyqcQEp+HVfdzsHqty3P2UV0Jc&#10;XszPmzgeNsCCnsPfB5w6xPxQxGCVHUl51gu45mlkClgk98BO+CqNh0rAbboGLHL836L4BQAA//8D&#10;AFBLAQItABQABgAIAAAAIQC2gziS/gAAAOEBAAATAAAAAAAAAAAAAAAAAAAAAABbQ29udGVudF9U&#10;eXBlc10ueG1sUEsBAi0AFAAGAAgAAAAhADj9If/WAAAAlAEAAAsAAAAAAAAAAAAAAAAALwEAAF9y&#10;ZWxzLy5yZWxzUEsBAi0AFAAGAAgAAAAhAA+4AgliAgAAEgUAAA4AAAAAAAAAAAAAAAAALgIAAGRy&#10;cy9lMm9Eb2MueG1sUEsBAi0AFAAGAAgAAAAhAHPoJaviAAAADQEAAA8AAAAAAAAAAAAAAAAAvAQA&#10;AGRycy9kb3ducmV2LnhtbFBLBQYAAAAABAAEAPMAAADLBQAAAAA=&#10;" fillcolor="white [3201]" strokecolor="#70ad47 [3209]" strokeweight="1pt">
                      <v:stroke joinstyle="miter"/>
                    </v:oval>
                  </w:pict>
                </mc:Fallback>
              </mc:AlternateContent>
            </w:r>
            <w:r w:rsidR="009340D0" w:rsidRPr="009340D0">
              <w:rPr>
                <w:rFonts w:asciiTheme="majorHAnsi" w:hAnsiTheme="majorHAnsi" w:cstheme="majorHAnsi"/>
                <w:color w:val="010205"/>
                <w:sz w:val="18"/>
                <w:szCs w:val="18"/>
              </w:rPr>
              <w:t>21,2%</w:t>
            </w:r>
          </w:p>
        </w:tc>
        <w:tc>
          <w:tcPr>
            <w:tcW w:w="1718" w:type="dxa"/>
          </w:tcPr>
          <w:p w14:paraId="5BC58901" w14:textId="53AA51A5" w:rsidR="009340D0" w:rsidRPr="009340D0"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17,3%</w:t>
            </w:r>
          </w:p>
        </w:tc>
      </w:tr>
      <w:tr w:rsidR="009340D0" w:rsidRPr="0065455D" w14:paraId="6B44E2A1" w14:textId="77777777" w:rsidTr="009340D0">
        <w:trPr>
          <w:trHeight w:val="291"/>
        </w:trPr>
        <w:tc>
          <w:tcPr>
            <w:cnfStyle w:val="001000000000" w:firstRow="0" w:lastRow="0" w:firstColumn="1" w:lastColumn="0" w:oddVBand="0" w:evenVBand="0" w:oddHBand="0" w:evenHBand="0" w:firstRowFirstColumn="0" w:firstRowLastColumn="0" w:lastRowFirstColumn="0" w:lastRowLastColumn="0"/>
            <w:tcW w:w="1413" w:type="dxa"/>
          </w:tcPr>
          <w:p w14:paraId="78A0A6D6" w14:textId="5F3495C6" w:rsidR="009340D0" w:rsidRPr="009340D0" w:rsidRDefault="009340D0" w:rsidP="009340D0">
            <w:pPr>
              <w:rPr>
                <w:rFonts w:asciiTheme="majorHAnsi" w:hAnsiTheme="majorHAnsi" w:cstheme="majorHAnsi"/>
                <w:b w:val="0"/>
                <w:bCs w:val="0"/>
                <w:color w:val="264A60"/>
                <w:sz w:val="18"/>
                <w:szCs w:val="18"/>
              </w:rPr>
            </w:pPr>
            <w:r w:rsidRPr="009340D0">
              <w:rPr>
                <w:rFonts w:asciiTheme="majorHAnsi" w:hAnsiTheme="majorHAnsi" w:cstheme="majorHAnsi"/>
                <w:b w:val="0"/>
                <w:bCs w:val="0"/>
                <w:color w:val="264A60"/>
                <w:sz w:val="18"/>
                <w:szCs w:val="18"/>
              </w:rPr>
              <w:t>65 anni e oltre</w:t>
            </w:r>
          </w:p>
        </w:tc>
        <w:tc>
          <w:tcPr>
            <w:tcW w:w="2268" w:type="dxa"/>
            <w:gridSpan w:val="2"/>
          </w:tcPr>
          <w:p w14:paraId="462D4904" w14:textId="25386CDB"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5,4%</w:t>
            </w:r>
          </w:p>
        </w:tc>
        <w:tc>
          <w:tcPr>
            <w:tcW w:w="1473" w:type="dxa"/>
          </w:tcPr>
          <w:p w14:paraId="5257003C" w14:textId="36F007CC"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10,5%</w:t>
            </w:r>
          </w:p>
        </w:tc>
        <w:tc>
          <w:tcPr>
            <w:tcW w:w="1718" w:type="dxa"/>
          </w:tcPr>
          <w:p w14:paraId="6EB0D935" w14:textId="7ACA78CF"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12,3%</w:t>
            </w:r>
          </w:p>
        </w:tc>
        <w:tc>
          <w:tcPr>
            <w:tcW w:w="1718" w:type="dxa"/>
          </w:tcPr>
          <w:p w14:paraId="1189B72D" w14:textId="6DCA3133" w:rsidR="009340D0" w:rsidRPr="009340D0" w:rsidRDefault="009340D0" w:rsidP="00934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9340D0">
              <w:rPr>
                <w:rFonts w:asciiTheme="majorHAnsi" w:hAnsiTheme="majorHAnsi" w:cstheme="majorHAnsi"/>
                <w:color w:val="010205"/>
                <w:sz w:val="18"/>
                <w:szCs w:val="18"/>
              </w:rPr>
              <w:t>10,4%</w:t>
            </w:r>
          </w:p>
        </w:tc>
      </w:tr>
      <w:tr w:rsidR="009340D0" w:rsidRPr="00630A06" w14:paraId="6224FF41" w14:textId="77777777" w:rsidTr="009340D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80" w:type="dxa"/>
            <w:gridSpan w:val="2"/>
          </w:tcPr>
          <w:p w14:paraId="50A55FFC" w14:textId="77777777" w:rsidR="009340D0" w:rsidRPr="0065455D" w:rsidRDefault="009340D0" w:rsidP="009340D0">
            <w:pPr>
              <w:rPr>
                <w:rFonts w:asciiTheme="majorHAnsi" w:hAnsiTheme="majorHAnsi" w:cstheme="majorHAnsi"/>
                <w:b w:val="0"/>
                <w:bCs w:val="0"/>
                <w:color w:val="264A60"/>
                <w:sz w:val="18"/>
                <w:szCs w:val="18"/>
              </w:rPr>
            </w:pPr>
            <w:r w:rsidRPr="0065455D">
              <w:rPr>
                <w:rFonts w:asciiTheme="majorHAnsi" w:hAnsiTheme="majorHAnsi" w:cstheme="majorHAnsi"/>
                <w:b w:val="0"/>
                <w:bCs w:val="0"/>
                <w:color w:val="264A60"/>
                <w:sz w:val="18"/>
                <w:szCs w:val="18"/>
              </w:rPr>
              <w:t>Totale</w:t>
            </w:r>
          </w:p>
        </w:tc>
        <w:tc>
          <w:tcPr>
            <w:tcW w:w="1701" w:type="dxa"/>
          </w:tcPr>
          <w:p w14:paraId="73602913" w14:textId="51F0D0CA" w:rsidR="009340D0" w:rsidRPr="0065455D" w:rsidRDefault="009340D0" w:rsidP="009340D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Pr>
                <w:rFonts w:asciiTheme="majorHAnsi" w:hAnsiTheme="majorHAnsi" w:cstheme="majorHAnsi"/>
                <w:color w:val="010205"/>
                <w:sz w:val="18"/>
                <w:szCs w:val="18"/>
              </w:rPr>
              <w:t xml:space="preserve">    </w:t>
            </w:r>
            <w:r w:rsidRPr="0065455D">
              <w:rPr>
                <w:rFonts w:asciiTheme="majorHAnsi" w:hAnsiTheme="majorHAnsi" w:cstheme="majorHAnsi"/>
                <w:color w:val="010205"/>
                <w:sz w:val="18"/>
                <w:szCs w:val="18"/>
              </w:rPr>
              <w:t>100,0%</w:t>
            </w:r>
          </w:p>
        </w:tc>
        <w:tc>
          <w:tcPr>
            <w:tcW w:w="1473" w:type="dxa"/>
          </w:tcPr>
          <w:p w14:paraId="4B14B8A2" w14:textId="77777777" w:rsidR="009340D0" w:rsidRPr="0065455D"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718" w:type="dxa"/>
          </w:tcPr>
          <w:p w14:paraId="74FC0D11" w14:textId="77777777" w:rsidR="009340D0" w:rsidRPr="0065455D"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718" w:type="dxa"/>
          </w:tcPr>
          <w:p w14:paraId="048E4CCD" w14:textId="77777777" w:rsidR="009340D0" w:rsidRPr="0065455D" w:rsidRDefault="009340D0" w:rsidP="009340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r>
    </w:tbl>
    <w:p w14:paraId="2FF450C4"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2777EB43" w14:textId="77777777" w:rsidR="000E4379" w:rsidRDefault="000E4379" w:rsidP="009340D0">
      <w:pPr>
        <w:rPr>
          <w:rFonts w:asciiTheme="majorHAnsi" w:hAnsiTheme="majorHAnsi" w:cstheme="majorHAnsi"/>
          <w:color w:val="010205"/>
          <w:sz w:val="18"/>
          <w:szCs w:val="18"/>
        </w:rPr>
      </w:pPr>
    </w:p>
    <w:p w14:paraId="3E893E62" w14:textId="77777777" w:rsidR="000E4379" w:rsidRDefault="000E4379" w:rsidP="009340D0">
      <w:pPr>
        <w:rPr>
          <w:rFonts w:asciiTheme="majorHAnsi" w:hAnsiTheme="majorHAnsi" w:cstheme="majorHAnsi"/>
          <w:color w:val="010205"/>
          <w:sz w:val="18"/>
          <w:szCs w:val="18"/>
        </w:rPr>
      </w:pPr>
    </w:p>
    <w:p w14:paraId="322B15A9" w14:textId="77777777" w:rsidR="000E4379" w:rsidRDefault="000E4379" w:rsidP="009340D0">
      <w:pPr>
        <w:rPr>
          <w:rFonts w:asciiTheme="majorHAnsi" w:hAnsiTheme="majorHAnsi" w:cstheme="majorHAnsi"/>
          <w:color w:val="010205"/>
          <w:sz w:val="18"/>
          <w:szCs w:val="18"/>
        </w:rPr>
      </w:pPr>
    </w:p>
    <w:p w14:paraId="406155F4" w14:textId="458CC27D" w:rsidR="009340D0" w:rsidRPr="00630A06" w:rsidRDefault="00EA11C8" w:rsidP="009340D0">
      <w:pPr>
        <w:rPr>
          <w:rFonts w:asciiTheme="majorHAnsi" w:hAnsiTheme="majorHAnsi" w:cstheme="majorHAnsi"/>
          <w:color w:val="010205"/>
          <w:sz w:val="18"/>
          <w:szCs w:val="18"/>
        </w:rPr>
      </w:pPr>
      <w:r>
        <w:rPr>
          <w:rFonts w:asciiTheme="majorHAnsi" w:hAnsiTheme="majorHAnsi" w:cstheme="majorHAnsi"/>
          <w:noProof/>
          <w:color w:val="4472C4" w:themeColor="accent1"/>
          <w:lang w:eastAsia="it-IT"/>
        </w:rPr>
        <mc:AlternateContent>
          <mc:Choice Requires="wps">
            <w:drawing>
              <wp:anchor distT="0" distB="0" distL="114300" distR="114300" simplePos="0" relativeHeight="251677696" behindDoc="0" locked="0" layoutInCell="1" allowOverlap="1" wp14:anchorId="72106575" wp14:editId="640458A8">
                <wp:simplePos x="0" y="0"/>
                <wp:positionH relativeFrom="column">
                  <wp:posOffset>-423</wp:posOffset>
                </wp:positionH>
                <wp:positionV relativeFrom="paragraph">
                  <wp:posOffset>97367</wp:posOffset>
                </wp:positionV>
                <wp:extent cx="5257800" cy="1328843"/>
                <wp:effectExtent l="0" t="0" r="12700" b="17780"/>
                <wp:wrapNone/>
                <wp:docPr id="17" name="Casella di testo 17"/>
                <wp:cNvGraphicFramePr/>
                <a:graphic xmlns:a="http://schemas.openxmlformats.org/drawingml/2006/main">
                  <a:graphicData uri="http://schemas.microsoft.com/office/word/2010/wordprocessingShape">
                    <wps:wsp>
                      <wps:cNvSpPr txBox="1"/>
                      <wps:spPr>
                        <a:xfrm>
                          <a:off x="0" y="0"/>
                          <a:ext cx="5257800" cy="1328843"/>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73CCE572" w14:textId="7C1069B6" w:rsidR="00046200" w:rsidRDefault="00046200" w:rsidP="000952AE">
                            <w:pPr>
                              <w:jc w:val="both"/>
                              <w:rPr>
                                <w:rFonts w:asciiTheme="majorHAnsi" w:hAnsiTheme="majorHAnsi" w:cstheme="majorHAnsi"/>
                                <w:sz w:val="20"/>
                                <w:szCs w:val="20"/>
                              </w:rPr>
                            </w:pPr>
                            <w:r>
                              <w:rPr>
                                <w:rFonts w:asciiTheme="majorHAnsi" w:hAnsiTheme="majorHAnsi" w:cstheme="majorHAnsi"/>
                                <w:sz w:val="20"/>
                                <w:szCs w:val="20"/>
                              </w:rPr>
                              <w:t xml:space="preserve">Oltre alle nuove povertà, ovvero persone che accedono per la prima volta ai nostri servizi, ci sono tante storie di povertà intermittenti. Quasi un quarto delle persone incontrate, sono seguite da oltre 5 anni, mantenendo alto il numero delle persone in povertà cronica o intermittente. </w:t>
                            </w:r>
                          </w:p>
                          <w:p w14:paraId="1CA03044" w14:textId="5357DFBA" w:rsidR="000952AE" w:rsidRDefault="00046200" w:rsidP="000952AE">
                            <w:pPr>
                              <w:jc w:val="both"/>
                              <w:rPr>
                                <w:rFonts w:asciiTheme="majorHAnsi" w:hAnsiTheme="majorHAnsi" w:cstheme="majorHAnsi"/>
                                <w:sz w:val="20"/>
                                <w:szCs w:val="20"/>
                              </w:rPr>
                            </w:pPr>
                            <w:r>
                              <w:rPr>
                                <w:rFonts w:asciiTheme="majorHAnsi" w:hAnsiTheme="majorHAnsi" w:cstheme="majorHAnsi"/>
                                <w:sz w:val="20"/>
                                <w:szCs w:val="20"/>
                              </w:rPr>
                              <w:t>Tra questi di solito è piuttosto alta la quota delle persone in povertà intergenerazionale ovvero coloro che si trasmettono la povertà di padre in figlio e non riescono a cambiare il loro status economico e sociale.</w:t>
                            </w:r>
                            <w:r w:rsidR="000952AE">
                              <w:rPr>
                                <w:rFonts w:asciiTheme="majorHAnsi" w:hAnsiTheme="majorHAnsi" w:cstheme="majorHAnsi"/>
                                <w:sz w:val="20"/>
                                <w:szCs w:val="20"/>
                              </w:rPr>
                              <w:t xml:space="preserve"> </w:t>
                            </w:r>
                          </w:p>
                          <w:p w14:paraId="34A89DB2" w14:textId="77777777" w:rsidR="00EA11C8" w:rsidRDefault="00EA11C8" w:rsidP="00EA11C8">
                            <w:pPr>
                              <w:jc w:val="both"/>
                              <w:rPr>
                                <w:rFonts w:asciiTheme="majorHAnsi" w:hAnsiTheme="majorHAnsi" w:cstheme="majorHAnsi"/>
                                <w:sz w:val="20"/>
                                <w:szCs w:val="20"/>
                              </w:rPr>
                            </w:pPr>
                            <w:r>
                              <w:rPr>
                                <w:rFonts w:asciiTheme="majorHAnsi" w:hAnsiTheme="majorHAnsi" w:cstheme="majorHAnsi"/>
                                <w:sz w:val="20"/>
                                <w:szCs w:val="20"/>
                              </w:rPr>
                              <w:t>In questa direzione è da leggersi anche la presenza di povertà multidimensionale (42,4% in Friuli Venezia Giulia) ovvero delle povertà complesse, costituite da più ambiti di problemi.</w:t>
                            </w:r>
                          </w:p>
                          <w:p w14:paraId="6D2EBA29" w14:textId="77777777" w:rsidR="00EA11C8" w:rsidRDefault="00EA11C8" w:rsidP="000952AE">
                            <w:pPr>
                              <w:jc w:val="both"/>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06575" id="Casella di testo 17" o:spid="_x0000_s1031" type="#_x0000_t202" style="position:absolute;margin-left:-.05pt;margin-top:7.65pt;width:414pt;height:10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9SRggIAAEYFAAAOAAAAZHJzL2Uyb0RvYy54bWysVE1v2zAMvQ/YfxB0X52kSZsFdYosRYcB&#10;RVssHXpWZKkxJouaxMTOfn0pOXazLqdhF5sS+fjxSOrquqkM2ykfSrA5H54NOFNWQlHal5z/eLr9&#10;NOUsoLCFMGBVzvcq8Ov5xw9XtZupEWzAFMozcmLDrHY53yC6WZYFuVGVCGfglCWlBl8JpKN/yQov&#10;avJemWw0GFxkNfjCeZAqBLq9aZV8nvxrrSQ+aB0UMpNzyg3T16fvOn6z+ZWYvXjhNqU8pCH+IYtK&#10;lJaC9q5uBAq29eVfrqpSegig8UxClYHWpVSpBqpmOHhXzWojnEq1EDnB9TSF/+dW3u8ePSsL6t0l&#10;Z1ZU1KOlCMoYwYqSoQoIjFTEU+3CjMxXjgDYfIGGMN19oMtYfqN9Ff9UGCM9Mb7vWVYNMkmXk9Hk&#10;cjoglSTd8Hw0nY7Po5/sDe58wK8KKhaFnHtqY2JX7O4CtqadSYxmLKtzfnE+Sf3MYqJtQknCvVGt&#10;1XelqVRKYZS8pSFTS+PZTtB4CCmVxVQSpWIsWUeYLo3pgcNTQNODDrYRptLw9cDBKeCfEXtEigoW&#10;e3BVWvCnHBQ/u3R1a08sHtUcRWzWTervpOvVGoo9tdBDuwzByduSaL4TAR+Fp+mn1tBG4wN9tAFi&#10;Fg4SZxvwv0/dR3saStJyVtM25Tz82gqvODPfLI3r5+F4HNcvHcaTyxEd/LFmfayx22oJ1JEhvR1O&#10;JjHao+lE7aF6psVfxKikElZS7JxjJy6x3XF6OKRaLJIRLZwTeGdXTkbXkeU4RE/Ns/DuMGlIQ3oP&#10;3d6J2buBa20j0sJii6DLNI2R55bVA/+0rGmeDw9LfA2Oz8nq7fmbvwIAAP//AwBQSwMEFAAGAAgA&#10;AAAhABNCnYniAAAADQEAAA8AAABkcnMvZG93bnJldi54bWxMTz1PwzAQ3ZH4D9YhsbVOUwhtGqdC&#10;RCAhJgpDRyd2k4B9jmw3Cfx6jgmWk+7eu/dR7Gdr2Kh96B0KWC0TYBobp3psBby/PS42wEKUqKRx&#10;qAV86QD78vKikLlyE77q8RBbRiIYcimgi3HIOQ9Np60MSzdoJOzkvJWRVt9y5eVE4tbwNEkybmWP&#10;5NDJQT90uvk8nK2Ap+/1KXkezUvleDY5Ofrq+FELcX01Vzsa9ztgUc/x7wN+O1B+KClY7c6oAjMC&#10;Fisi0vl2DYzgTXq3BVYLSNObDHhZ8P8tyh8AAAD//wMAUEsBAi0AFAAGAAgAAAAhALaDOJL+AAAA&#10;4QEAABMAAAAAAAAAAAAAAAAAAAAAAFtDb250ZW50X1R5cGVzXS54bWxQSwECLQAUAAYACAAAACEA&#10;OP0h/9YAAACUAQAACwAAAAAAAAAAAAAAAAAvAQAAX3JlbHMvLnJlbHNQSwECLQAUAAYACAAAACEA&#10;/OPUkYICAABGBQAADgAAAAAAAAAAAAAAAAAuAgAAZHJzL2Uyb0RvYy54bWxQSwECLQAUAAYACAAA&#10;ACEAE0KdieIAAAANAQAADwAAAAAAAAAAAAAAAADcBAAAZHJzL2Rvd25yZXYueG1sUEsFBgAAAAAE&#10;AAQA8wAAAOsFAAAAAA==&#10;" fillcolor="white [3201]" strokecolor="#4472c4 [3204]" strokeweight=".5pt">
                <v:textbox>
                  <w:txbxContent>
                    <w:p w14:paraId="73CCE572" w14:textId="7C1069B6" w:rsidR="00046200" w:rsidRDefault="00046200" w:rsidP="000952AE">
                      <w:pPr>
                        <w:jc w:val="both"/>
                        <w:rPr>
                          <w:rFonts w:asciiTheme="majorHAnsi" w:hAnsiTheme="majorHAnsi" w:cstheme="majorHAnsi"/>
                          <w:sz w:val="20"/>
                          <w:szCs w:val="20"/>
                        </w:rPr>
                      </w:pPr>
                      <w:r>
                        <w:rPr>
                          <w:rFonts w:asciiTheme="majorHAnsi" w:hAnsiTheme="majorHAnsi" w:cstheme="majorHAnsi"/>
                          <w:sz w:val="20"/>
                          <w:szCs w:val="20"/>
                        </w:rPr>
                        <w:t xml:space="preserve">Oltre alle nuove povertà, ovvero persone che accedono per la prima volta ai nostri servizi, ci sono tante storie di povertà intermittenti. Quasi un quarto delle persone incontrate, sono seguite da oltre 5 anni, mantenendo alto il numero delle persone in povertà cronica o intermittente. </w:t>
                      </w:r>
                    </w:p>
                    <w:p w14:paraId="1CA03044" w14:textId="5357DFBA" w:rsidR="000952AE" w:rsidRDefault="00046200" w:rsidP="000952AE">
                      <w:pPr>
                        <w:jc w:val="both"/>
                        <w:rPr>
                          <w:rFonts w:asciiTheme="majorHAnsi" w:hAnsiTheme="majorHAnsi" w:cstheme="majorHAnsi"/>
                          <w:sz w:val="20"/>
                          <w:szCs w:val="20"/>
                        </w:rPr>
                      </w:pPr>
                      <w:r>
                        <w:rPr>
                          <w:rFonts w:asciiTheme="majorHAnsi" w:hAnsiTheme="majorHAnsi" w:cstheme="majorHAnsi"/>
                          <w:sz w:val="20"/>
                          <w:szCs w:val="20"/>
                        </w:rPr>
                        <w:t>Tra questi di solito è piuttosto alta la quota delle persone in povertà intergenerazionale ovvero coloro che si trasmettono la povertà di padre in figlio e non riescono a cambiare il loro status economico e sociale.</w:t>
                      </w:r>
                      <w:r w:rsidR="000952AE">
                        <w:rPr>
                          <w:rFonts w:asciiTheme="majorHAnsi" w:hAnsiTheme="majorHAnsi" w:cstheme="majorHAnsi"/>
                          <w:sz w:val="20"/>
                          <w:szCs w:val="20"/>
                        </w:rPr>
                        <w:t xml:space="preserve"> </w:t>
                      </w:r>
                    </w:p>
                    <w:p w14:paraId="34A89DB2" w14:textId="77777777" w:rsidR="00EA11C8" w:rsidRDefault="00EA11C8" w:rsidP="00EA11C8">
                      <w:pPr>
                        <w:jc w:val="both"/>
                        <w:rPr>
                          <w:rFonts w:asciiTheme="majorHAnsi" w:hAnsiTheme="majorHAnsi" w:cstheme="majorHAnsi"/>
                          <w:sz w:val="20"/>
                          <w:szCs w:val="20"/>
                        </w:rPr>
                      </w:pPr>
                      <w:r>
                        <w:rPr>
                          <w:rFonts w:asciiTheme="majorHAnsi" w:hAnsiTheme="majorHAnsi" w:cstheme="majorHAnsi"/>
                          <w:sz w:val="20"/>
                          <w:szCs w:val="20"/>
                        </w:rPr>
                        <w:t>In questa direzione è da leggersi anche la presenza di povertà multidimensionale (42,4% in Friuli Venezia Giulia) ovvero delle povertà complesse, costituite da più ambiti di problemi.</w:t>
                      </w:r>
                    </w:p>
                    <w:p w14:paraId="6D2EBA29" w14:textId="77777777" w:rsidR="00EA11C8" w:rsidRDefault="00EA11C8" w:rsidP="000952AE">
                      <w:pPr>
                        <w:jc w:val="both"/>
                        <w:rPr>
                          <w:rFonts w:asciiTheme="majorHAnsi" w:hAnsiTheme="majorHAnsi" w:cstheme="majorHAnsi"/>
                          <w:sz w:val="20"/>
                          <w:szCs w:val="20"/>
                        </w:rPr>
                      </w:pPr>
                    </w:p>
                  </w:txbxContent>
                </v:textbox>
              </v:shape>
            </w:pict>
          </mc:Fallback>
        </mc:AlternateContent>
      </w:r>
    </w:p>
    <w:p w14:paraId="712B3659" w14:textId="2E8BD590" w:rsidR="009340D0" w:rsidRDefault="009340D0" w:rsidP="009340D0">
      <w:pPr>
        <w:rPr>
          <w:rFonts w:asciiTheme="majorHAnsi" w:hAnsiTheme="majorHAnsi" w:cstheme="majorHAnsi"/>
          <w:color w:val="010205"/>
          <w:sz w:val="18"/>
          <w:szCs w:val="18"/>
        </w:rPr>
      </w:pPr>
    </w:p>
    <w:p w14:paraId="3CCB3F80" w14:textId="0175F989" w:rsidR="00857DA6" w:rsidRDefault="00857DA6" w:rsidP="009340D0">
      <w:pPr>
        <w:rPr>
          <w:rFonts w:asciiTheme="majorHAnsi" w:hAnsiTheme="majorHAnsi" w:cstheme="majorHAnsi"/>
          <w:color w:val="010205"/>
          <w:sz w:val="18"/>
          <w:szCs w:val="18"/>
        </w:rPr>
      </w:pPr>
    </w:p>
    <w:p w14:paraId="00913F74" w14:textId="35C53F7A" w:rsidR="00857DA6" w:rsidRDefault="00857DA6" w:rsidP="009340D0">
      <w:pPr>
        <w:rPr>
          <w:rFonts w:asciiTheme="majorHAnsi" w:hAnsiTheme="majorHAnsi" w:cstheme="majorHAnsi"/>
          <w:color w:val="010205"/>
          <w:sz w:val="18"/>
          <w:szCs w:val="18"/>
        </w:rPr>
      </w:pPr>
    </w:p>
    <w:p w14:paraId="1C614431" w14:textId="5D29B944" w:rsidR="00857DA6" w:rsidRDefault="00857DA6" w:rsidP="009340D0">
      <w:pPr>
        <w:rPr>
          <w:rFonts w:asciiTheme="majorHAnsi" w:hAnsiTheme="majorHAnsi" w:cstheme="majorHAnsi"/>
          <w:color w:val="010205"/>
          <w:sz w:val="18"/>
          <w:szCs w:val="18"/>
        </w:rPr>
      </w:pPr>
    </w:p>
    <w:p w14:paraId="420C1081" w14:textId="63E1F6D5" w:rsidR="00857DA6" w:rsidRDefault="00857DA6" w:rsidP="009340D0">
      <w:pPr>
        <w:rPr>
          <w:rFonts w:asciiTheme="majorHAnsi" w:hAnsiTheme="majorHAnsi" w:cstheme="majorHAnsi"/>
          <w:color w:val="010205"/>
          <w:sz w:val="18"/>
          <w:szCs w:val="18"/>
        </w:rPr>
      </w:pPr>
    </w:p>
    <w:p w14:paraId="6EC73EA4" w14:textId="6CBAFDAE" w:rsidR="00857DA6" w:rsidRDefault="00857DA6" w:rsidP="009340D0">
      <w:pPr>
        <w:rPr>
          <w:rFonts w:asciiTheme="majorHAnsi" w:hAnsiTheme="majorHAnsi" w:cstheme="majorHAnsi"/>
          <w:color w:val="010205"/>
          <w:sz w:val="18"/>
          <w:szCs w:val="18"/>
        </w:rPr>
      </w:pPr>
    </w:p>
    <w:p w14:paraId="5CA2EFD3" w14:textId="71D755FB" w:rsidR="00857DA6" w:rsidRDefault="00857DA6" w:rsidP="009340D0">
      <w:pPr>
        <w:rPr>
          <w:rFonts w:asciiTheme="majorHAnsi" w:hAnsiTheme="majorHAnsi" w:cstheme="majorHAnsi"/>
          <w:color w:val="010205"/>
          <w:sz w:val="18"/>
          <w:szCs w:val="18"/>
        </w:rPr>
      </w:pPr>
    </w:p>
    <w:p w14:paraId="53F70128" w14:textId="77777777" w:rsidR="008E52D0" w:rsidRPr="00630A06" w:rsidRDefault="008E52D0" w:rsidP="008E52D0">
      <w:pPr>
        <w:spacing w:line="400" w:lineRule="atLeast"/>
        <w:rPr>
          <w:rFonts w:asciiTheme="majorHAnsi" w:hAnsiTheme="majorHAnsi" w:cstheme="majorHAnsi"/>
        </w:rPr>
      </w:pPr>
    </w:p>
    <w:p w14:paraId="22F27375" w14:textId="3834127F" w:rsidR="008E52D0" w:rsidRPr="00630A06" w:rsidRDefault="008E52D0" w:rsidP="00824465">
      <w:pPr>
        <w:rPr>
          <w:rFonts w:asciiTheme="majorHAnsi" w:hAnsiTheme="majorHAnsi" w:cstheme="majorHAnsi"/>
          <w:color w:val="010205"/>
          <w:sz w:val="18"/>
          <w:szCs w:val="18"/>
        </w:rPr>
      </w:pPr>
    </w:p>
    <w:p w14:paraId="5AC929C6" w14:textId="103E79BE" w:rsidR="009340D0" w:rsidRPr="0065455D" w:rsidRDefault="009340D0" w:rsidP="009340D0">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 xml:space="preserve">Tavola </w:t>
      </w:r>
      <w:r w:rsidR="00857DA6">
        <w:rPr>
          <w:rFonts w:asciiTheme="majorHAnsi" w:hAnsiTheme="majorHAnsi" w:cstheme="majorHAnsi"/>
          <w:b/>
          <w:bCs/>
          <w:color w:val="4472C4" w:themeColor="accent1"/>
        </w:rPr>
        <w:t>Anno apertura scheda _ classi</w:t>
      </w:r>
    </w:p>
    <w:tbl>
      <w:tblPr>
        <w:tblStyle w:val="Tabellaelenco3-colore5"/>
        <w:tblW w:w="0" w:type="auto"/>
        <w:tblLook w:val="04A0" w:firstRow="1" w:lastRow="0" w:firstColumn="1" w:lastColumn="0" w:noHBand="0" w:noVBand="1"/>
      </w:tblPr>
      <w:tblGrid>
        <w:gridCol w:w="1772"/>
        <w:gridCol w:w="297"/>
        <w:gridCol w:w="1777"/>
        <w:gridCol w:w="1539"/>
        <w:gridCol w:w="1795"/>
        <w:gridCol w:w="1795"/>
      </w:tblGrid>
      <w:tr w:rsidR="009A0618" w:rsidRPr="00630A06" w14:paraId="403CC423" w14:textId="77777777" w:rsidTr="009A0618">
        <w:trPr>
          <w:cnfStyle w:val="100000000000" w:firstRow="1" w:lastRow="0" w:firstColumn="0" w:lastColumn="0" w:oddVBand="0" w:evenVBand="0" w:oddHBand="0" w:evenHBand="0" w:firstRowFirstColumn="0" w:firstRowLastColumn="0" w:lastRowFirstColumn="0" w:lastRowLastColumn="0"/>
          <w:trHeight w:val="294"/>
        </w:trPr>
        <w:tc>
          <w:tcPr>
            <w:cnfStyle w:val="001000000100" w:firstRow="0" w:lastRow="0" w:firstColumn="1" w:lastColumn="0" w:oddVBand="0" w:evenVBand="0" w:oddHBand="0" w:evenHBand="0" w:firstRowFirstColumn="1" w:firstRowLastColumn="0" w:lastRowFirstColumn="0" w:lastRowLastColumn="0"/>
            <w:tcW w:w="2069" w:type="dxa"/>
            <w:gridSpan w:val="2"/>
          </w:tcPr>
          <w:p w14:paraId="725483CB" w14:textId="77777777" w:rsidR="009340D0" w:rsidRPr="00630A06" w:rsidRDefault="009340D0" w:rsidP="00A13FC9">
            <w:pPr>
              <w:rPr>
                <w:rFonts w:asciiTheme="majorHAnsi" w:hAnsiTheme="majorHAnsi" w:cstheme="majorHAnsi"/>
                <w:b w:val="0"/>
                <w:bCs w:val="0"/>
                <w:color w:val="010205"/>
                <w:sz w:val="22"/>
                <w:szCs w:val="22"/>
              </w:rPr>
            </w:pPr>
          </w:p>
        </w:tc>
        <w:tc>
          <w:tcPr>
            <w:tcW w:w="1777" w:type="dxa"/>
            <w:vAlign w:val="bottom"/>
          </w:tcPr>
          <w:p w14:paraId="2F50EE0B"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539" w:type="dxa"/>
            <w:vAlign w:val="bottom"/>
          </w:tcPr>
          <w:p w14:paraId="4EC8FA08"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795" w:type="dxa"/>
            <w:vAlign w:val="bottom"/>
          </w:tcPr>
          <w:p w14:paraId="0F2CDD2D"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795" w:type="dxa"/>
          </w:tcPr>
          <w:p w14:paraId="472DB9C6" w14:textId="77777777" w:rsidR="009340D0" w:rsidRPr="0065455D" w:rsidRDefault="009340D0"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857DA6" w:rsidRPr="0065455D" w14:paraId="6D94C945" w14:textId="77777777" w:rsidTr="009A061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772" w:type="dxa"/>
          </w:tcPr>
          <w:p w14:paraId="763D3912" w14:textId="2BBE1DE1" w:rsidR="00857DA6" w:rsidRPr="00857DA6" w:rsidRDefault="00857DA6" w:rsidP="00857DA6">
            <w:pPr>
              <w:rPr>
                <w:rFonts w:asciiTheme="majorHAnsi" w:hAnsiTheme="majorHAnsi" w:cstheme="majorHAnsi"/>
                <w:b w:val="0"/>
                <w:bCs w:val="0"/>
                <w:color w:val="010205"/>
                <w:sz w:val="22"/>
                <w:szCs w:val="22"/>
              </w:rPr>
            </w:pPr>
            <w:r w:rsidRPr="00857DA6">
              <w:rPr>
                <w:rFonts w:asciiTheme="majorHAnsi" w:hAnsiTheme="majorHAnsi" w:cstheme="majorHAnsi"/>
                <w:b w:val="0"/>
                <w:bCs w:val="0"/>
                <w:color w:val="264A60"/>
                <w:sz w:val="18"/>
                <w:szCs w:val="18"/>
              </w:rPr>
              <w:t>Nuovi ascolti</w:t>
            </w:r>
          </w:p>
        </w:tc>
        <w:tc>
          <w:tcPr>
            <w:tcW w:w="2074" w:type="dxa"/>
            <w:gridSpan w:val="2"/>
          </w:tcPr>
          <w:p w14:paraId="25C356E2" w14:textId="18534BDA"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22"/>
                <w:szCs w:val="22"/>
              </w:rPr>
            </w:pPr>
            <w:r w:rsidRPr="00857DA6">
              <w:rPr>
                <w:rFonts w:asciiTheme="majorHAnsi" w:hAnsiTheme="majorHAnsi" w:cstheme="majorHAnsi"/>
                <w:color w:val="010205"/>
                <w:sz w:val="18"/>
                <w:szCs w:val="18"/>
              </w:rPr>
              <w:t>61,3%</w:t>
            </w:r>
          </w:p>
        </w:tc>
        <w:tc>
          <w:tcPr>
            <w:tcW w:w="1539" w:type="dxa"/>
          </w:tcPr>
          <w:p w14:paraId="51E8F2F1" w14:textId="43AB1D89"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857DA6">
              <w:rPr>
                <w:rFonts w:asciiTheme="majorHAnsi" w:hAnsiTheme="majorHAnsi" w:cstheme="majorHAnsi"/>
                <w:color w:val="010205"/>
                <w:sz w:val="18"/>
                <w:szCs w:val="18"/>
              </w:rPr>
              <w:t>51,1%</w:t>
            </w:r>
          </w:p>
        </w:tc>
        <w:tc>
          <w:tcPr>
            <w:tcW w:w="1795" w:type="dxa"/>
          </w:tcPr>
          <w:p w14:paraId="70BCF565" w14:textId="035075A4"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47,5%</w:t>
            </w:r>
          </w:p>
        </w:tc>
        <w:tc>
          <w:tcPr>
            <w:tcW w:w="1795" w:type="dxa"/>
          </w:tcPr>
          <w:p w14:paraId="1C1F0879" w14:textId="4C0C8E9F"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51,7%</w:t>
            </w:r>
          </w:p>
        </w:tc>
      </w:tr>
      <w:tr w:rsidR="00857DA6" w:rsidRPr="0065455D" w14:paraId="1209A0B2" w14:textId="77777777" w:rsidTr="009A0618">
        <w:trPr>
          <w:trHeight w:val="294"/>
        </w:trPr>
        <w:tc>
          <w:tcPr>
            <w:cnfStyle w:val="001000000000" w:firstRow="0" w:lastRow="0" w:firstColumn="1" w:lastColumn="0" w:oddVBand="0" w:evenVBand="0" w:oddHBand="0" w:evenHBand="0" w:firstRowFirstColumn="0" w:firstRowLastColumn="0" w:lastRowFirstColumn="0" w:lastRowLastColumn="0"/>
            <w:tcW w:w="1772" w:type="dxa"/>
          </w:tcPr>
          <w:p w14:paraId="7FFA488F" w14:textId="404EFD94" w:rsidR="00857DA6" w:rsidRPr="00857DA6" w:rsidRDefault="00857DA6" w:rsidP="00857DA6">
            <w:pPr>
              <w:rPr>
                <w:rFonts w:asciiTheme="majorHAnsi" w:hAnsiTheme="majorHAnsi" w:cstheme="majorHAnsi"/>
                <w:b w:val="0"/>
                <w:bCs w:val="0"/>
                <w:color w:val="264A60"/>
                <w:sz w:val="18"/>
                <w:szCs w:val="18"/>
              </w:rPr>
            </w:pPr>
            <w:r w:rsidRPr="00857DA6">
              <w:rPr>
                <w:rFonts w:asciiTheme="majorHAnsi" w:hAnsiTheme="majorHAnsi" w:cstheme="majorHAnsi"/>
                <w:b w:val="0"/>
                <w:bCs w:val="0"/>
                <w:color w:val="264A60"/>
                <w:sz w:val="18"/>
                <w:szCs w:val="18"/>
              </w:rPr>
              <w:t>in carico da 1-2 anni</w:t>
            </w:r>
          </w:p>
        </w:tc>
        <w:tc>
          <w:tcPr>
            <w:tcW w:w="2074" w:type="dxa"/>
            <w:gridSpan w:val="2"/>
          </w:tcPr>
          <w:p w14:paraId="3FBE96C0" w14:textId="6FB38438" w:rsidR="00857DA6" w:rsidRPr="00857DA6" w:rsidRDefault="00857DA6" w:rsidP="00857D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22"/>
                <w:szCs w:val="22"/>
              </w:rPr>
            </w:pPr>
            <w:r w:rsidRPr="00857DA6">
              <w:rPr>
                <w:rFonts w:asciiTheme="majorHAnsi" w:hAnsiTheme="majorHAnsi" w:cstheme="majorHAnsi"/>
                <w:color w:val="010205"/>
                <w:sz w:val="18"/>
                <w:szCs w:val="18"/>
              </w:rPr>
              <w:t>17,7%</w:t>
            </w:r>
          </w:p>
        </w:tc>
        <w:tc>
          <w:tcPr>
            <w:tcW w:w="1539" w:type="dxa"/>
          </w:tcPr>
          <w:p w14:paraId="0DAA26E2" w14:textId="554E59D1" w:rsidR="00857DA6" w:rsidRPr="00857DA6" w:rsidRDefault="00857DA6" w:rsidP="00857D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857DA6">
              <w:rPr>
                <w:rFonts w:asciiTheme="majorHAnsi" w:hAnsiTheme="majorHAnsi" w:cstheme="majorHAnsi"/>
                <w:color w:val="010205"/>
                <w:sz w:val="18"/>
                <w:szCs w:val="18"/>
              </w:rPr>
              <w:t>24,9%</w:t>
            </w:r>
          </w:p>
        </w:tc>
        <w:tc>
          <w:tcPr>
            <w:tcW w:w="1795" w:type="dxa"/>
          </w:tcPr>
          <w:p w14:paraId="53A26B7D" w14:textId="40975EF9" w:rsidR="00857DA6" w:rsidRPr="00857DA6" w:rsidRDefault="00857DA6" w:rsidP="00857D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16,4%</w:t>
            </w:r>
          </w:p>
        </w:tc>
        <w:tc>
          <w:tcPr>
            <w:tcW w:w="1795" w:type="dxa"/>
          </w:tcPr>
          <w:p w14:paraId="19028DE1" w14:textId="060EB955" w:rsidR="00857DA6" w:rsidRPr="00857DA6" w:rsidRDefault="00857DA6" w:rsidP="00857D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23,1%</w:t>
            </w:r>
          </w:p>
        </w:tc>
      </w:tr>
      <w:tr w:rsidR="00857DA6" w:rsidRPr="0065455D" w14:paraId="3E3AE440" w14:textId="77777777" w:rsidTr="009A061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2" w:type="dxa"/>
          </w:tcPr>
          <w:p w14:paraId="166689BC" w14:textId="2F821EEC" w:rsidR="00857DA6" w:rsidRPr="00857DA6" w:rsidRDefault="00857DA6" w:rsidP="00857DA6">
            <w:pPr>
              <w:rPr>
                <w:rFonts w:asciiTheme="majorHAnsi" w:hAnsiTheme="majorHAnsi" w:cstheme="majorHAnsi"/>
                <w:b w:val="0"/>
                <w:bCs w:val="0"/>
                <w:color w:val="264A60"/>
                <w:sz w:val="18"/>
                <w:szCs w:val="18"/>
              </w:rPr>
            </w:pPr>
            <w:r w:rsidRPr="00857DA6">
              <w:rPr>
                <w:rFonts w:asciiTheme="majorHAnsi" w:hAnsiTheme="majorHAnsi" w:cstheme="majorHAnsi"/>
                <w:b w:val="0"/>
                <w:bCs w:val="0"/>
                <w:color w:val="264A60"/>
                <w:sz w:val="18"/>
                <w:szCs w:val="18"/>
              </w:rPr>
              <w:t>in carico da 3-4 anni</w:t>
            </w:r>
          </w:p>
        </w:tc>
        <w:tc>
          <w:tcPr>
            <w:tcW w:w="2074" w:type="dxa"/>
            <w:gridSpan w:val="2"/>
          </w:tcPr>
          <w:p w14:paraId="76BEA631" w14:textId="0C6F6C54"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6,2%</w:t>
            </w:r>
          </w:p>
        </w:tc>
        <w:tc>
          <w:tcPr>
            <w:tcW w:w="1539" w:type="dxa"/>
          </w:tcPr>
          <w:p w14:paraId="0AFAAF26" w14:textId="4E0017FD"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9,9%</w:t>
            </w:r>
          </w:p>
        </w:tc>
        <w:tc>
          <w:tcPr>
            <w:tcW w:w="1795" w:type="dxa"/>
          </w:tcPr>
          <w:p w14:paraId="4E1DF655" w14:textId="15DC927D" w:rsidR="00857DA6" w:rsidRPr="00857DA6" w:rsidRDefault="009A0618"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Pr>
                <w:rFonts w:asciiTheme="majorHAnsi" w:hAnsiTheme="majorHAnsi" w:cstheme="majorHAnsi"/>
                <w:noProof/>
                <w:color w:val="010205"/>
                <w:sz w:val="18"/>
                <w:szCs w:val="18"/>
                <w:lang w:eastAsia="it-IT"/>
              </w:rPr>
              <mc:AlternateContent>
                <mc:Choice Requires="wps">
                  <w:drawing>
                    <wp:anchor distT="0" distB="0" distL="114300" distR="114300" simplePos="0" relativeHeight="251672576" behindDoc="1" locked="0" layoutInCell="1" allowOverlap="1" wp14:anchorId="37E4AA42" wp14:editId="5C321CCA">
                      <wp:simplePos x="0" y="0"/>
                      <wp:positionH relativeFrom="column">
                        <wp:posOffset>174413</wp:posOffset>
                      </wp:positionH>
                      <wp:positionV relativeFrom="paragraph">
                        <wp:posOffset>177377</wp:posOffset>
                      </wp:positionV>
                      <wp:extent cx="567055" cy="423333"/>
                      <wp:effectExtent l="0" t="0" r="17145" b="8890"/>
                      <wp:wrapNone/>
                      <wp:docPr id="14" name="Ovale 14"/>
                      <wp:cNvGraphicFramePr/>
                      <a:graphic xmlns:a="http://schemas.openxmlformats.org/drawingml/2006/main">
                        <a:graphicData uri="http://schemas.microsoft.com/office/word/2010/wordprocessingShape">
                          <wps:wsp>
                            <wps:cNvSpPr/>
                            <wps:spPr>
                              <a:xfrm>
                                <a:off x="0" y="0"/>
                                <a:ext cx="567055" cy="423333"/>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ABFA5A4" id="Ovale 14" o:spid="_x0000_s1026" style="position:absolute;margin-left:13.75pt;margin-top:13.95pt;width:44.65pt;height:33.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LVYQIAABIFAAAOAAAAZHJzL2Uyb0RvYy54bWysVMFuGyEQvVfqPyDuzdqunbRW1pGVKFWl&#10;KLGaVDkTFmJUYOiAvXa/vgO73qSNT1V9wAzz3gwz+4bzi52zbKswGvA1H5+MOFNeQmP8c82/P1x/&#10;+MRZTMI3woJXNd+ryC8W79+dt2GuJrAG2yhkFMTHeRtqvk4pzKsqyrVyIp5AUJ6cGtCJRCY+Vw2K&#10;lqI7W01Go9OqBWwCglQx0ulV5+SLEl9rJdOd1lElZmtOd0tlxbI+5bVanIv5M4qwNrK/hviHWzhh&#10;PCUdQl2JJNgGzZtQzkiECDqdSHAVaG2kKjVQNePRX9Xcr0VQpRZqTgxDm+L/CytvtytkpqFvN+XM&#10;C0ff6G4rrGJkU3PaEOeEuQ8r7K1I21zpTqPL/1QD25WG7oeGql1ikg5np2ej2YwzSa7p5CP9cszq&#10;hRwwpi8KHMubmitrTYi5ZDEX25uYOvQBRdR8n+4GZZf2VmWw9d+UpjIo56Swi4DUpUVGxdRcSKl8&#10;Ou2zF3SmaWPtQBwfI9o07kk9NtNUEdZAHB0j/plxYJSs4NNAdsYDHgvQ/Bgyd/hD9V3NufwnaPb0&#10;9RA6Wccgrw318UbEtBJIOibF02ymO1q0hbbm0O84WwP+Onae8SQv8nLW0lzUPP7cCFSc2a+ehPd5&#10;PJ3mQSrGdHY2IQNfe55ee/zGXQL1f0yvQJBlm/HJHrYawT3SCC9zVnIJLyl3zWXCg3GZunmlR0Cq&#10;5bLAaHiCSDf+PsgcPHc1i+Rh9ygw9GJKpMJbOMzQG0F12Mz0sNwk0Kao7aWvfb9p8Ipk+0ciT/Zr&#10;u6BenrLFbwAAAP//AwBQSwMEFAAGAAgAAAAhAA9/KSfiAAAADQEAAA8AAABkcnMvZG93bnJldi54&#10;bWxMj09PhEAMxe8mfodJTbwYd2CzossybPwTQ+Jl42o8D0wFItMhzLCgn95y0kub5rWv75ftZ9uJ&#10;Ew6+daQgXkUgkCpnWqoVvL89X9+B8EGT0Z0jVPCNHvb5+VmmU+MmesXTMdSCTcinWkETQp9K6asG&#10;rfYr1yOx9ukGqwOPQy3NoCc2t51cR1EirW6JPzS6x8cGq6/jaBXIaCpkLKf+ZfjYHB7KYjz8FFdK&#10;XV7MTzsu9zsQAefwdwELA+eHnIOVbiTjRadgfXvDm0vfglj0OGGeUsF2k4DMM/mfIv8FAAD//wMA&#10;UEsBAi0AFAAGAAgAAAAhALaDOJL+AAAA4QEAABMAAAAAAAAAAAAAAAAAAAAAAFtDb250ZW50X1R5&#10;cGVzXS54bWxQSwECLQAUAAYACAAAACEAOP0h/9YAAACUAQAACwAAAAAAAAAAAAAAAAAvAQAAX3Jl&#10;bHMvLnJlbHNQSwECLQAUAAYACAAAACEAWRCy1WECAAASBQAADgAAAAAAAAAAAAAAAAAuAgAAZHJz&#10;L2Uyb0RvYy54bWxQSwECLQAUAAYACAAAACEAD38pJ+IAAAANAQAADwAAAAAAAAAAAAAAAAC7BAAA&#10;ZHJzL2Rvd25yZXYueG1sUEsFBgAAAAAEAAQA8wAAAMoFAAAAAA==&#10;" fillcolor="white [3201]" strokecolor="#70ad47 [3209]" strokeweight="1pt">
                      <v:stroke joinstyle="miter"/>
                    </v:oval>
                  </w:pict>
                </mc:Fallback>
              </mc:AlternateContent>
            </w:r>
            <w:r w:rsidR="00857DA6" w:rsidRPr="00857DA6">
              <w:rPr>
                <w:rFonts w:asciiTheme="majorHAnsi" w:hAnsiTheme="majorHAnsi" w:cstheme="majorHAnsi"/>
                <w:color w:val="010205"/>
                <w:sz w:val="18"/>
                <w:szCs w:val="18"/>
              </w:rPr>
              <w:t>10,4%</w:t>
            </w:r>
          </w:p>
        </w:tc>
        <w:tc>
          <w:tcPr>
            <w:tcW w:w="1795" w:type="dxa"/>
          </w:tcPr>
          <w:p w14:paraId="6E7FF730" w14:textId="21D037C0"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9,6%</w:t>
            </w:r>
          </w:p>
        </w:tc>
      </w:tr>
      <w:tr w:rsidR="00857DA6" w:rsidRPr="0065455D" w14:paraId="36F83646" w14:textId="77777777" w:rsidTr="009A0618">
        <w:trPr>
          <w:trHeight w:val="294"/>
        </w:trPr>
        <w:tc>
          <w:tcPr>
            <w:cnfStyle w:val="001000000000" w:firstRow="0" w:lastRow="0" w:firstColumn="1" w:lastColumn="0" w:oddVBand="0" w:evenVBand="0" w:oddHBand="0" w:evenHBand="0" w:firstRowFirstColumn="0" w:firstRowLastColumn="0" w:lastRowFirstColumn="0" w:lastRowLastColumn="0"/>
            <w:tcW w:w="1772" w:type="dxa"/>
          </w:tcPr>
          <w:p w14:paraId="74532FCE" w14:textId="6B7A140A" w:rsidR="00857DA6" w:rsidRPr="00857DA6" w:rsidRDefault="00857DA6" w:rsidP="00857DA6">
            <w:pPr>
              <w:rPr>
                <w:rFonts w:asciiTheme="majorHAnsi" w:hAnsiTheme="majorHAnsi" w:cstheme="majorHAnsi"/>
                <w:b w:val="0"/>
                <w:bCs w:val="0"/>
                <w:color w:val="264A60"/>
                <w:sz w:val="18"/>
                <w:szCs w:val="18"/>
              </w:rPr>
            </w:pPr>
            <w:r w:rsidRPr="00857DA6">
              <w:rPr>
                <w:rFonts w:asciiTheme="majorHAnsi" w:hAnsiTheme="majorHAnsi" w:cstheme="majorHAnsi"/>
                <w:b w:val="0"/>
                <w:bCs w:val="0"/>
                <w:color w:val="264A60"/>
                <w:sz w:val="18"/>
                <w:szCs w:val="18"/>
              </w:rPr>
              <w:t>In carico da 5-10 anni</w:t>
            </w:r>
          </w:p>
        </w:tc>
        <w:tc>
          <w:tcPr>
            <w:tcW w:w="2074" w:type="dxa"/>
            <w:gridSpan w:val="2"/>
          </w:tcPr>
          <w:p w14:paraId="365DF9C2" w14:textId="69C571D0" w:rsidR="00857DA6" w:rsidRPr="00857DA6" w:rsidRDefault="00857DA6" w:rsidP="00857DA6">
            <w:pPr>
              <w:ind w:firstLine="70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857DA6">
              <w:rPr>
                <w:rFonts w:asciiTheme="majorHAnsi" w:hAnsiTheme="majorHAnsi" w:cstheme="majorHAnsi"/>
                <w:color w:val="010205"/>
                <w:sz w:val="18"/>
                <w:szCs w:val="18"/>
              </w:rPr>
              <w:t>8,3%</w:t>
            </w:r>
          </w:p>
        </w:tc>
        <w:tc>
          <w:tcPr>
            <w:tcW w:w="1539" w:type="dxa"/>
          </w:tcPr>
          <w:p w14:paraId="4E434E22" w14:textId="23EB9857" w:rsidR="00857DA6" w:rsidRPr="00857DA6" w:rsidRDefault="00857DA6" w:rsidP="00857D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11,8%</w:t>
            </w:r>
          </w:p>
        </w:tc>
        <w:tc>
          <w:tcPr>
            <w:tcW w:w="1795" w:type="dxa"/>
          </w:tcPr>
          <w:p w14:paraId="07195335" w14:textId="610B9EEB" w:rsidR="00857DA6" w:rsidRPr="00857DA6" w:rsidRDefault="00857DA6" w:rsidP="00857D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14,1%</w:t>
            </w:r>
          </w:p>
        </w:tc>
        <w:tc>
          <w:tcPr>
            <w:tcW w:w="1795" w:type="dxa"/>
          </w:tcPr>
          <w:p w14:paraId="7199DE76" w14:textId="231A87CC" w:rsidR="00857DA6" w:rsidRPr="00857DA6" w:rsidRDefault="00857DA6" w:rsidP="00857D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11,7%</w:t>
            </w:r>
          </w:p>
        </w:tc>
      </w:tr>
      <w:tr w:rsidR="00857DA6" w:rsidRPr="0065455D" w14:paraId="45D417ED" w14:textId="77777777" w:rsidTr="009A061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72" w:type="dxa"/>
          </w:tcPr>
          <w:p w14:paraId="6B46FA5D" w14:textId="7EC24296" w:rsidR="00857DA6" w:rsidRPr="00857DA6" w:rsidRDefault="00857DA6" w:rsidP="00857DA6">
            <w:pPr>
              <w:rPr>
                <w:rFonts w:asciiTheme="majorHAnsi" w:hAnsiTheme="majorHAnsi" w:cstheme="majorHAnsi"/>
                <w:b w:val="0"/>
                <w:bCs w:val="0"/>
                <w:color w:val="264A60"/>
                <w:sz w:val="18"/>
                <w:szCs w:val="18"/>
              </w:rPr>
            </w:pPr>
            <w:r w:rsidRPr="00857DA6">
              <w:rPr>
                <w:rFonts w:asciiTheme="majorHAnsi" w:hAnsiTheme="majorHAnsi" w:cstheme="majorHAnsi"/>
                <w:b w:val="0"/>
                <w:bCs w:val="0"/>
                <w:color w:val="264A60"/>
                <w:sz w:val="18"/>
                <w:szCs w:val="18"/>
              </w:rPr>
              <w:t>In carico da oltre 10 anni</w:t>
            </w:r>
          </w:p>
        </w:tc>
        <w:tc>
          <w:tcPr>
            <w:tcW w:w="2074" w:type="dxa"/>
            <w:gridSpan w:val="2"/>
          </w:tcPr>
          <w:p w14:paraId="1CFFA0F2" w14:textId="570CE22B"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6,5%</w:t>
            </w:r>
          </w:p>
        </w:tc>
        <w:tc>
          <w:tcPr>
            <w:tcW w:w="1539" w:type="dxa"/>
          </w:tcPr>
          <w:p w14:paraId="15CE31C4" w14:textId="499601E4"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2,4%</w:t>
            </w:r>
          </w:p>
        </w:tc>
        <w:tc>
          <w:tcPr>
            <w:tcW w:w="1795" w:type="dxa"/>
          </w:tcPr>
          <w:p w14:paraId="2257FB7B" w14:textId="3A484F71"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11,6%</w:t>
            </w:r>
          </w:p>
        </w:tc>
        <w:tc>
          <w:tcPr>
            <w:tcW w:w="1795" w:type="dxa"/>
          </w:tcPr>
          <w:p w14:paraId="245757E8" w14:textId="740F2AEC" w:rsidR="00857DA6" w:rsidRPr="00857DA6" w:rsidRDefault="00857DA6" w:rsidP="00857D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857DA6">
              <w:rPr>
                <w:rFonts w:asciiTheme="majorHAnsi" w:hAnsiTheme="majorHAnsi" w:cstheme="majorHAnsi"/>
                <w:color w:val="010205"/>
                <w:sz w:val="18"/>
                <w:szCs w:val="18"/>
              </w:rPr>
              <w:t>4,0%</w:t>
            </w:r>
          </w:p>
        </w:tc>
      </w:tr>
      <w:tr w:rsidR="00857DA6" w:rsidRPr="00630A06" w14:paraId="3A8D78EA" w14:textId="77777777" w:rsidTr="009A0618">
        <w:trPr>
          <w:trHeight w:val="294"/>
        </w:trPr>
        <w:tc>
          <w:tcPr>
            <w:cnfStyle w:val="001000000000" w:firstRow="0" w:lastRow="0" w:firstColumn="1" w:lastColumn="0" w:oddVBand="0" w:evenVBand="0" w:oddHBand="0" w:evenHBand="0" w:firstRowFirstColumn="0" w:firstRowLastColumn="0" w:lastRowFirstColumn="0" w:lastRowLastColumn="0"/>
            <w:tcW w:w="2069" w:type="dxa"/>
            <w:gridSpan w:val="2"/>
          </w:tcPr>
          <w:p w14:paraId="419ADFC1" w14:textId="77777777" w:rsidR="00857DA6" w:rsidRPr="00857DA6" w:rsidRDefault="00857DA6" w:rsidP="00857DA6">
            <w:pPr>
              <w:rPr>
                <w:rFonts w:asciiTheme="majorHAnsi" w:hAnsiTheme="majorHAnsi" w:cstheme="majorHAnsi"/>
                <w:b w:val="0"/>
                <w:bCs w:val="0"/>
                <w:color w:val="264A60"/>
                <w:sz w:val="18"/>
                <w:szCs w:val="18"/>
              </w:rPr>
            </w:pPr>
            <w:r w:rsidRPr="00857DA6">
              <w:rPr>
                <w:rFonts w:asciiTheme="majorHAnsi" w:hAnsiTheme="majorHAnsi" w:cstheme="majorHAnsi"/>
                <w:b w:val="0"/>
                <w:bCs w:val="0"/>
                <w:color w:val="264A60"/>
                <w:sz w:val="18"/>
                <w:szCs w:val="18"/>
              </w:rPr>
              <w:t>Totale</w:t>
            </w:r>
          </w:p>
        </w:tc>
        <w:tc>
          <w:tcPr>
            <w:tcW w:w="1777" w:type="dxa"/>
          </w:tcPr>
          <w:p w14:paraId="6D86B64B" w14:textId="77777777" w:rsidR="00857DA6" w:rsidRPr="0065455D" w:rsidRDefault="00857DA6" w:rsidP="00857D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Pr>
                <w:rFonts w:asciiTheme="majorHAnsi" w:hAnsiTheme="majorHAnsi" w:cstheme="majorHAnsi"/>
                <w:color w:val="010205"/>
                <w:sz w:val="18"/>
                <w:szCs w:val="18"/>
              </w:rPr>
              <w:t xml:space="preserve">    </w:t>
            </w:r>
            <w:r w:rsidRPr="0065455D">
              <w:rPr>
                <w:rFonts w:asciiTheme="majorHAnsi" w:hAnsiTheme="majorHAnsi" w:cstheme="majorHAnsi"/>
                <w:color w:val="010205"/>
                <w:sz w:val="18"/>
                <w:szCs w:val="18"/>
              </w:rPr>
              <w:t>100,0%</w:t>
            </w:r>
          </w:p>
        </w:tc>
        <w:tc>
          <w:tcPr>
            <w:tcW w:w="1539" w:type="dxa"/>
          </w:tcPr>
          <w:p w14:paraId="640C4A83" w14:textId="77777777" w:rsidR="00857DA6" w:rsidRPr="0065455D" w:rsidRDefault="00857DA6" w:rsidP="00857D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795" w:type="dxa"/>
          </w:tcPr>
          <w:p w14:paraId="469379C0" w14:textId="77777777" w:rsidR="00857DA6" w:rsidRPr="0065455D" w:rsidRDefault="00857DA6" w:rsidP="00857D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c>
          <w:tcPr>
            <w:tcW w:w="1795" w:type="dxa"/>
          </w:tcPr>
          <w:p w14:paraId="22B2A5C0" w14:textId="77777777" w:rsidR="00857DA6" w:rsidRPr="0065455D" w:rsidRDefault="00857DA6" w:rsidP="00857D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65455D">
              <w:rPr>
                <w:rFonts w:asciiTheme="majorHAnsi" w:hAnsiTheme="majorHAnsi" w:cstheme="majorHAnsi"/>
                <w:color w:val="010205"/>
                <w:sz w:val="18"/>
                <w:szCs w:val="18"/>
              </w:rPr>
              <w:t>100,0%</w:t>
            </w:r>
          </w:p>
        </w:tc>
      </w:tr>
    </w:tbl>
    <w:p w14:paraId="4ACB2EE4"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60646B65" w14:textId="77777777" w:rsidR="009340D0" w:rsidRPr="00630A06" w:rsidRDefault="009340D0" w:rsidP="009340D0">
      <w:pPr>
        <w:rPr>
          <w:rFonts w:asciiTheme="majorHAnsi" w:hAnsiTheme="majorHAnsi" w:cstheme="majorHAnsi"/>
          <w:color w:val="010205"/>
          <w:sz w:val="18"/>
          <w:szCs w:val="18"/>
        </w:rPr>
      </w:pPr>
    </w:p>
    <w:p w14:paraId="40B65C8A" w14:textId="2F090222" w:rsidR="007D79EA" w:rsidRPr="00630A06" w:rsidRDefault="007D79EA" w:rsidP="00824465">
      <w:pPr>
        <w:rPr>
          <w:rFonts w:asciiTheme="majorHAnsi" w:hAnsiTheme="majorHAnsi" w:cstheme="majorHAnsi"/>
          <w:color w:val="010205"/>
          <w:sz w:val="18"/>
          <w:szCs w:val="18"/>
        </w:rPr>
      </w:pPr>
    </w:p>
    <w:p w14:paraId="401E20BD" w14:textId="07457ACE" w:rsidR="00D51523" w:rsidRPr="0065455D" w:rsidRDefault="00D51523" w:rsidP="00D51523">
      <w:pPr>
        <w:rPr>
          <w:rFonts w:asciiTheme="majorHAnsi" w:hAnsiTheme="majorHAnsi" w:cstheme="majorHAnsi"/>
          <w:b/>
          <w:bCs/>
          <w:color w:val="4472C4" w:themeColor="accent1"/>
        </w:rPr>
      </w:pPr>
      <w:r w:rsidRPr="007A47B1">
        <w:rPr>
          <w:rFonts w:asciiTheme="majorHAnsi" w:hAnsiTheme="majorHAnsi" w:cstheme="majorHAnsi"/>
          <w:b/>
          <w:bCs/>
          <w:color w:val="4472C4" w:themeColor="accent1"/>
        </w:rPr>
        <w:t xml:space="preserve">Tavola </w:t>
      </w:r>
      <w:r>
        <w:rPr>
          <w:rFonts w:asciiTheme="majorHAnsi" w:hAnsiTheme="majorHAnsi" w:cstheme="majorHAnsi"/>
          <w:b/>
          <w:bCs/>
          <w:color w:val="4472C4" w:themeColor="accent1"/>
        </w:rPr>
        <w:t>Classi di bisogno</w:t>
      </w:r>
    </w:p>
    <w:tbl>
      <w:tblPr>
        <w:tblStyle w:val="Tabellaelenco3-colore5"/>
        <w:tblW w:w="0" w:type="auto"/>
        <w:tblLook w:val="04A0" w:firstRow="1" w:lastRow="0" w:firstColumn="1" w:lastColumn="0" w:noHBand="0" w:noVBand="1"/>
      </w:tblPr>
      <w:tblGrid>
        <w:gridCol w:w="1696"/>
        <w:gridCol w:w="284"/>
        <w:gridCol w:w="1701"/>
        <w:gridCol w:w="1473"/>
        <w:gridCol w:w="1718"/>
        <w:gridCol w:w="1718"/>
      </w:tblGrid>
      <w:tr w:rsidR="00D51523" w:rsidRPr="00630A06" w14:paraId="47A4F9AC" w14:textId="77777777" w:rsidTr="00A13FC9">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1980" w:type="dxa"/>
            <w:gridSpan w:val="2"/>
          </w:tcPr>
          <w:p w14:paraId="5EDAB858" w14:textId="77777777" w:rsidR="00D51523" w:rsidRPr="00630A06" w:rsidRDefault="00D51523" w:rsidP="00A13FC9">
            <w:pPr>
              <w:rPr>
                <w:rFonts w:asciiTheme="majorHAnsi" w:hAnsiTheme="majorHAnsi" w:cstheme="majorHAnsi"/>
                <w:b w:val="0"/>
                <w:bCs w:val="0"/>
                <w:color w:val="010205"/>
                <w:sz w:val="22"/>
                <w:szCs w:val="22"/>
              </w:rPr>
            </w:pPr>
          </w:p>
        </w:tc>
        <w:tc>
          <w:tcPr>
            <w:tcW w:w="1701" w:type="dxa"/>
            <w:vAlign w:val="bottom"/>
          </w:tcPr>
          <w:p w14:paraId="07DEDEF7" w14:textId="77777777" w:rsidR="00D51523" w:rsidRPr="0065455D" w:rsidRDefault="00D51523"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Trentino-Alto Adige</w:t>
            </w:r>
          </w:p>
        </w:tc>
        <w:tc>
          <w:tcPr>
            <w:tcW w:w="1473" w:type="dxa"/>
            <w:vAlign w:val="bottom"/>
          </w:tcPr>
          <w:p w14:paraId="0C1C58CA" w14:textId="77777777" w:rsidR="00D51523" w:rsidRPr="0065455D" w:rsidRDefault="00D51523"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Veneto</w:t>
            </w:r>
          </w:p>
        </w:tc>
        <w:tc>
          <w:tcPr>
            <w:tcW w:w="1718" w:type="dxa"/>
            <w:vAlign w:val="bottom"/>
          </w:tcPr>
          <w:p w14:paraId="3686F38F" w14:textId="77777777" w:rsidR="00D51523" w:rsidRPr="0065455D" w:rsidRDefault="00D51523"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Friuli-Venezia Giulia</w:t>
            </w:r>
          </w:p>
        </w:tc>
        <w:tc>
          <w:tcPr>
            <w:tcW w:w="1718" w:type="dxa"/>
          </w:tcPr>
          <w:p w14:paraId="723A74EF" w14:textId="77777777" w:rsidR="00D51523" w:rsidRPr="0065455D" w:rsidRDefault="00D51523" w:rsidP="00A13FC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65455D">
              <w:rPr>
                <w:rFonts w:asciiTheme="majorHAnsi" w:hAnsiTheme="majorHAnsi" w:cstheme="majorHAnsi"/>
                <w:color w:val="000000" w:themeColor="text1"/>
                <w:sz w:val="18"/>
                <w:szCs w:val="18"/>
              </w:rPr>
              <w:t>Totale</w:t>
            </w:r>
          </w:p>
        </w:tc>
      </w:tr>
      <w:tr w:rsidR="00C55F29" w:rsidRPr="0065455D" w14:paraId="2A14726A" w14:textId="77777777" w:rsidTr="00A13FC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96" w:type="dxa"/>
          </w:tcPr>
          <w:p w14:paraId="1F0B1746" w14:textId="23A0D1E1" w:rsidR="00C55F29" w:rsidRPr="00C55F29" w:rsidRDefault="00C55F29" w:rsidP="00C55F29">
            <w:pPr>
              <w:rPr>
                <w:rFonts w:asciiTheme="majorHAnsi" w:hAnsiTheme="majorHAnsi" w:cstheme="majorHAnsi"/>
                <w:b w:val="0"/>
                <w:bCs w:val="0"/>
                <w:color w:val="264A60"/>
                <w:sz w:val="18"/>
                <w:szCs w:val="18"/>
              </w:rPr>
            </w:pPr>
            <w:r w:rsidRPr="00C55F29">
              <w:rPr>
                <w:rFonts w:asciiTheme="majorHAnsi" w:hAnsiTheme="majorHAnsi" w:cstheme="majorHAnsi"/>
                <w:b w:val="0"/>
                <w:bCs w:val="0"/>
                <w:color w:val="264A60"/>
                <w:sz w:val="18"/>
                <w:szCs w:val="18"/>
              </w:rPr>
              <w:t>1 ambito di bisogno</w:t>
            </w:r>
          </w:p>
        </w:tc>
        <w:tc>
          <w:tcPr>
            <w:tcW w:w="1985" w:type="dxa"/>
            <w:gridSpan w:val="2"/>
          </w:tcPr>
          <w:p w14:paraId="07889F77" w14:textId="6B2D1D4B" w:rsidR="00C55F29" w:rsidRPr="00C55F29" w:rsidRDefault="00C55F29" w:rsidP="00C55F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22"/>
                <w:szCs w:val="22"/>
              </w:rPr>
            </w:pPr>
            <w:r w:rsidRPr="00C55F29">
              <w:rPr>
                <w:rFonts w:asciiTheme="majorHAnsi" w:hAnsiTheme="majorHAnsi" w:cstheme="majorHAnsi"/>
                <w:color w:val="010205"/>
                <w:sz w:val="18"/>
                <w:szCs w:val="18"/>
              </w:rPr>
              <w:t>50,6%</w:t>
            </w:r>
          </w:p>
        </w:tc>
        <w:tc>
          <w:tcPr>
            <w:tcW w:w="1473" w:type="dxa"/>
          </w:tcPr>
          <w:p w14:paraId="1F5A5334" w14:textId="1FC42A15" w:rsidR="00C55F29" w:rsidRPr="00C55F29" w:rsidRDefault="00C55F29" w:rsidP="00C55F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10205"/>
                <w:sz w:val="22"/>
                <w:szCs w:val="22"/>
              </w:rPr>
            </w:pPr>
            <w:r w:rsidRPr="00C55F29">
              <w:rPr>
                <w:rFonts w:asciiTheme="majorHAnsi" w:hAnsiTheme="majorHAnsi" w:cstheme="majorHAnsi"/>
                <w:color w:val="010205"/>
                <w:sz w:val="18"/>
                <w:szCs w:val="18"/>
              </w:rPr>
              <w:t>40,2%</w:t>
            </w:r>
          </w:p>
        </w:tc>
        <w:tc>
          <w:tcPr>
            <w:tcW w:w="1718" w:type="dxa"/>
          </w:tcPr>
          <w:p w14:paraId="6736A37E" w14:textId="68E694BD" w:rsidR="00C55F29" w:rsidRPr="00C55F29" w:rsidRDefault="00C55F29" w:rsidP="00C55F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C55F29">
              <w:rPr>
                <w:rFonts w:asciiTheme="majorHAnsi" w:hAnsiTheme="majorHAnsi" w:cstheme="majorHAnsi"/>
                <w:color w:val="010205"/>
                <w:sz w:val="18"/>
                <w:szCs w:val="18"/>
              </w:rPr>
              <w:t>29,1%</w:t>
            </w:r>
          </w:p>
        </w:tc>
        <w:tc>
          <w:tcPr>
            <w:tcW w:w="1718" w:type="dxa"/>
          </w:tcPr>
          <w:p w14:paraId="362AFC0E" w14:textId="42E1266B" w:rsidR="00C55F29" w:rsidRPr="00C55F29" w:rsidRDefault="00C55F29" w:rsidP="00C55F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C55F29">
              <w:rPr>
                <w:rFonts w:asciiTheme="majorHAnsi" w:hAnsiTheme="majorHAnsi" w:cstheme="majorHAnsi"/>
                <w:color w:val="010205"/>
                <w:sz w:val="18"/>
                <w:szCs w:val="18"/>
              </w:rPr>
              <w:t>39,2%</w:t>
            </w:r>
          </w:p>
        </w:tc>
      </w:tr>
      <w:tr w:rsidR="00C55F29" w:rsidRPr="0065455D" w14:paraId="78244413" w14:textId="77777777" w:rsidTr="00A13FC9">
        <w:trPr>
          <w:trHeight w:val="291"/>
        </w:trPr>
        <w:tc>
          <w:tcPr>
            <w:cnfStyle w:val="001000000000" w:firstRow="0" w:lastRow="0" w:firstColumn="1" w:lastColumn="0" w:oddVBand="0" w:evenVBand="0" w:oddHBand="0" w:evenHBand="0" w:firstRowFirstColumn="0" w:firstRowLastColumn="0" w:lastRowFirstColumn="0" w:lastRowLastColumn="0"/>
            <w:tcW w:w="1696" w:type="dxa"/>
          </w:tcPr>
          <w:p w14:paraId="6D76115D" w14:textId="7D2903EF" w:rsidR="00C55F29" w:rsidRPr="00857DA6" w:rsidRDefault="00C55F29" w:rsidP="00C55F29">
            <w:pPr>
              <w:rPr>
                <w:rFonts w:asciiTheme="majorHAnsi" w:hAnsiTheme="majorHAnsi" w:cstheme="majorHAnsi"/>
                <w:b w:val="0"/>
                <w:bCs w:val="0"/>
                <w:color w:val="264A60"/>
                <w:sz w:val="18"/>
                <w:szCs w:val="18"/>
              </w:rPr>
            </w:pPr>
            <w:r w:rsidRPr="00C55F29">
              <w:rPr>
                <w:rFonts w:asciiTheme="majorHAnsi" w:hAnsiTheme="majorHAnsi" w:cstheme="majorHAnsi"/>
                <w:b w:val="0"/>
                <w:bCs w:val="0"/>
                <w:color w:val="264A60"/>
                <w:sz w:val="18"/>
                <w:szCs w:val="18"/>
              </w:rPr>
              <w:t>2 ambiti di bisogno</w:t>
            </w:r>
          </w:p>
        </w:tc>
        <w:tc>
          <w:tcPr>
            <w:tcW w:w="1985" w:type="dxa"/>
            <w:gridSpan w:val="2"/>
          </w:tcPr>
          <w:p w14:paraId="65851A37" w14:textId="6987EBE4" w:rsidR="00C55F29" w:rsidRPr="00C55F29" w:rsidRDefault="00C55F29" w:rsidP="00C55F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22"/>
                <w:szCs w:val="22"/>
              </w:rPr>
            </w:pPr>
            <w:r w:rsidRPr="00C55F29">
              <w:rPr>
                <w:rFonts w:asciiTheme="majorHAnsi" w:hAnsiTheme="majorHAnsi" w:cstheme="majorHAnsi"/>
                <w:color w:val="010205"/>
                <w:sz w:val="18"/>
                <w:szCs w:val="18"/>
              </w:rPr>
              <w:t>26,9%</w:t>
            </w:r>
          </w:p>
        </w:tc>
        <w:tc>
          <w:tcPr>
            <w:tcW w:w="1473" w:type="dxa"/>
          </w:tcPr>
          <w:p w14:paraId="3E4B8C84" w14:textId="04254DF4" w:rsidR="00C55F29" w:rsidRPr="00C55F29" w:rsidRDefault="00C55F29" w:rsidP="00C55F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10205"/>
                <w:sz w:val="22"/>
                <w:szCs w:val="22"/>
              </w:rPr>
            </w:pPr>
            <w:r w:rsidRPr="00C55F29">
              <w:rPr>
                <w:rFonts w:asciiTheme="majorHAnsi" w:hAnsiTheme="majorHAnsi" w:cstheme="majorHAnsi"/>
                <w:color w:val="010205"/>
                <w:sz w:val="18"/>
                <w:szCs w:val="18"/>
              </w:rPr>
              <w:t>26,4%</w:t>
            </w:r>
          </w:p>
        </w:tc>
        <w:tc>
          <w:tcPr>
            <w:tcW w:w="1718" w:type="dxa"/>
          </w:tcPr>
          <w:p w14:paraId="735A8A4D" w14:textId="7DE1B981" w:rsidR="00C55F29" w:rsidRPr="00C55F29" w:rsidRDefault="009A0618" w:rsidP="00C55F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Pr>
                <w:rFonts w:asciiTheme="majorHAnsi" w:hAnsiTheme="majorHAnsi" w:cstheme="majorHAnsi"/>
                <w:noProof/>
                <w:color w:val="010205"/>
                <w:sz w:val="18"/>
                <w:szCs w:val="18"/>
                <w:lang w:eastAsia="it-IT"/>
              </w:rPr>
              <mc:AlternateContent>
                <mc:Choice Requires="wps">
                  <w:drawing>
                    <wp:anchor distT="0" distB="0" distL="114300" distR="114300" simplePos="0" relativeHeight="251673600" behindDoc="1" locked="0" layoutInCell="1" allowOverlap="1" wp14:anchorId="70318FE4" wp14:editId="22B87215">
                      <wp:simplePos x="0" y="0"/>
                      <wp:positionH relativeFrom="column">
                        <wp:posOffset>193675</wp:posOffset>
                      </wp:positionH>
                      <wp:positionV relativeFrom="paragraph">
                        <wp:posOffset>178647</wp:posOffset>
                      </wp:positionV>
                      <wp:extent cx="499110" cy="219710"/>
                      <wp:effectExtent l="0" t="0" r="8890" b="8890"/>
                      <wp:wrapNone/>
                      <wp:docPr id="15" name="Ovale 15"/>
                      <wp:cNvGraphicFramePr/>
                      <a:graphic xmlns:a="http://schemas.openxmlformats.org/drawingml/2006/main">
                        <a:graphicData uri="http://schemas.microsoft.com/office/word/2010/wordprocessingShape">
                          <wps:wsp>
                            <wps:cNvSpPr/>
                            <wps:spPr>
                              <a:xfrm>
                                <a:off x="0" y="0"/>
                                <a:ext cx="499110" cy="2197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3C624E" id="Ovale 15" o:spid="_x0000_s1026" style="position:absolute;margin-left:15.25pt;margin-top:14.05pt;width:39.3pt;height:17.3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W4YAIAABIFAAAOAAAAZHJzL2Uyb0RvYy54bWysVFFvGjEMfp+0/xDlfT0O0XYgjgq16jSp&#10;Kmh06nPIJSVaEmdJ4GC/fk7uONjK07SXnB37s/357Ezv9kaTnfBBga1oeTWgRFgOtbJvFf3+8vjp&#10;MyUhMlszDVZU9CACvZt9/DBt3EQMYQO6Fp5gEBsmjavoJkY3KYrAN8KwcAVOWDRK8IZFVP1bUXvW&#10;YHSji+FgcFM04GvngYsQ8PahNdJZji+l4HEhZRCR6IpibTGfPp/rdBazKZu8eeY2indlsH+owjBl&#10;MWkf6oFFRrZevQtlFPcQQMYrDqYAKRUXmQOyKQd/sVltmBOZCzYnuL5N4f+F5c+7pSeqxn93TYll&#10;Bv/RYse0IKhjcxoXJuizckvfaQHFxHQvvUlf5ED2uaGHvqFiHwnHy9F4XJbYdo6mYTm+RRmjFCew&#10;8yF+EWBIEioqtFYuJMpswnZPIbbeRy+EpnraCrIUD1okZ22/CYk0MOcwo/MAiXvtCZKpKONc2HjT&#10;Zc/eCSaV1j2wvATUsexAnW+CiTxYPXBwCfhnxh6Rs4KNPdgoC/5SgPpHn7n1P7JvOSf6a6gP+Pc8&#10;tGMdHH9U2McnFuKSeZxjbD3uZlzgITU0FYVOomQD/tel++SP44VWShrci4qGn1vmBSX6q8XBG5ej&#10;UVqkrIyub4eo+HPL+txit+YesP8lvgKOZzH5R30UpQfziis8T1nRxCzH3BXl0R+V+9juKz4CXMzn&#10;2Q2Xx7H4ZFeOp+Cpq2lIXvavzLtumCJO4TMcd+jdQLW+CWlhvo0gVZ62U1+7fuPi5ZHtHom02ed6&#10;9jo9ZbPfAAAA//8DAFBLAwQUAAYACAAAACEAgtmvxeIAAAANAQAADwAAAGRycy9kb3ducmV2Lnht&#10;bExPy07DMBC8I/EP1iJxQdROgLak2VQ8hCJxqWgRZydekojYjmynCXw97gkuq13N7Dzy7ax7diTn&#10;O2sQkoUARqa2qjMNwvvh5XoNzAdplOytIYRv8rAtzs9ymSk7mTc67kPDoojxmURoQxgyzn3dkpZ+&#10;YQcyEfu0TssQT9dw5eQUxXXPUyGWXMvORIdWDvTUUv21HzUCF1PJEz4Nr+7jdvdYlePup7xCvLyY&#10;nzdxPGyABZrD3wecOsT8UMRglR2N8qxHuBF3kYmQrhNgJ1zcx6VCWKYr4EXO/7cofgEAAP//AwBQ&#10;SwECLQAUAAYACAAAACEAtoM4kv4AAADhAQAAEwAAAAAAAAAAAAAAAAAAAAAAW0NvbnRlbnRfVHlw&#10;ZXNdLnhtbFBLAQItABQABgAIAAAAIQA4/SH/1gAAAJQBAAALAAAAAAAAAAAAAAAAAC8BAABfcmVs&#10;cy8ucmVsc1BLAQItABQABgAIAAAAIQDopzW4YAIAABIFAAAOAAAAAAAAAAAAAAAAAC4CAABkcnMv&#10;ZTJvRG9jLnhtbFBLAQItABQABgAIAAAAIQCC2a/F4gAAAA0BAAAPAAAAAAAAAAAAAAAAALoEAABk&#10;cnMvZG93bnJldi54bWxQSwUGAAAAAAQABADzAAAAyQUAAAAA&#10;" fillcolor="white [3201]" strokecolor="#70ad47 [3209]" strokeweight="1pt">
                      <v:stroke joinstyle="miter"/>
                    </v:oval>
                  </w:pict>
                </mc:Fallback>
              </mc:AlternateContent>
            </w:r>
            <w:r w:rsidR="00C55F29" w:rsidRPr="00C55F29">
              <w:rPr>
                <w:rFonts w:asciiTheme="majorHAnsi" w:hAnsiTheme="majorHAnsi" w:cstheme="majorHAnsi"/>
                <w:color w:val="010205"/>
                <w:sz w:val="18"/>
                <w:szCs w:val="18"/>
              </w:rPr>
              <w:t>28,5%</w:t>
            </w:r>
          </w:p>
        </w:tc>
        <w:tc>
          <w:tcPr>
            <w:tcW w:w="1718" w:type="dxa"/>
          </w:tcPr>
          <w:p w14:paraId="7378B0D1" w14:textId="2881B8BF" w:rsidR="00C55F29" w:rsidRPr="00C55F29" w:rsidRDefault="00C55F29" w:rsidP="00C55F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10205"/>
                <w:sz w:val="18"/>
                <w:szCs w:val="18"/>
              </w:rPr>
            </w:pPr>
            <w:r w:rsidRPr="00C55F29">
              <w:rPr>
                <w:rFonts w:asciiTheme="majorHAnsi" w:hAnsiTheme="majorHAnsi" w:cstheme="majorHAnsi"/>
                <w:color w:val="010205"/>
                <w:sz w:val="18"/>
                <w:szCs w:val="18"/>
              </w:rPr>
              <w:t>26,7%</w:t>
            </w:r>
          </w:p>
        </w:tc>
      </w:tr>
      <w:tr w:rsidR="00C55F29" w:rsidRPr="0065455D" w14:paraId="535FEBC2" w14:textId="77777777" w:rsidTr="00A13FC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tcPr>
          <w:p w14:paraId="22547A60" w14:textId="4CBB0A87" w:rsidR="00C55F29" w:rsidRPr="00857DA6" w:rsidRDefault="00C55F29" w:rsidP="00C55F29">
            <w:pPr>
              <w:rPr>
                <w:rFonts w:asciiTheme="majorHAnsi" w:hAnsiTheme="majorHAnsi" w:cstheme="majorHAnsi"/>
                <w:b w:val="0"/>
                <w:bCs w:val="0"/>
                <w:color w:val="264A60"/>
                <w:sz w:val="18"/>
                <w:szCs w:val="18"/>
              </w:rPr>
            </w:pPr>
            <w:r w:rsidRPr="00C55F29">
              <w:rPr>
                <w:rFonts w:asciiTheme="majorHAnsi" w:hAnsiTheme="majorHAnsi" w:cstheme="majorHAnsi"/>
                <w:b w:val="0"/>
                <w:bCs w:val="0"/>
                <w:color w:val="264A60"/>
                <w:sz w:val="18"/>
                <w:szCs w:val="18"/>
              </w:rPr>
              <w:t>3 o più ambiti di bisogno</w:t>
            </w:r>
          </w:p>
        </w:tc>
        <w:tc>
          <w:tcPr>
            <w:tcW w:w="1985" w:type="dxa"/>
            <w:gridSpan w:val="2"/>
          </w:tcPr>
          <w:p w14:paraId="1DE776E4" w14:textId="41920045" w:rsidR="00C55F29" w:rsidRPr="00C55F29" w:rsidRDefault="00C55F29" w:rsidP="00C55F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C55F29">
              <w:rPr>
                <w:rFonts w:asciiTheme="majorHAnsi" w:hAnsiTheme="majorHAnsi" w:cstheme="majorHAnsi"/>
                <w:color w:val="010205"/>
                <w:sz w:val="18"/>
                <w:szCs w:val="18"/>
              </w:rPr>
              <w:t>22,5%</w:t>
            </w:r>
          </w:p>
        </w:tc>
        <w:tc>
          <w:tcPr>
            <w:tcW w:w="1473" w:type="dxa"/>
          </w:tcPr>
          <w:p w14:paraId="53C8BD47" w14:textId="2A9A37BB" w:rsidR="00C55F29" w:rsidRPr="00C55F29" w:rsidRDefault="00C55F29" w:rsidP="00C55F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C55F29">
              <w:rPr>
                <w:rFonts w:asciiTheme="majorHAnsi" w:hAnsiTheme="majorHAnsi" w:cstheme="majorHAnsi"/>
                <w:color w:val="010205"/>
                <w:sz w:val="18"/>
                <w:szCs w:val="18"/>
              </w:rPr>
              <w:t>33,4%</w:t>
            </w:r>
          </w:p>
        </w:tc>
        <w:tc>
          <w:tcPr>
            <w:tcW w:w="1718" w:type="dxa"/>
          </w:tcPr>
          <w:p w14:paraId="57122C53" w14:textId="4A998074" w:rsidR="00C55F29" w:rsidRPr="00C55F29" w:rsidRDefault="00C55F29" w:rsidP="00C55F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C55F29">
              <w:rPr>
                <w:rFonts w:asciiTheme="majorHAnsi" w:hAnsiTheme="majorHAnsi" w:cstheme="majorHAnsi"/>
                <w:color w:val="010205"/>
                <w:sz w:val="18"/>
                <w:szCs w:val="18"/>
              </w:rPr>
              <w:t>42,4%</w:t>
            </w:r>
          </w:p>
        </w:tc>
        <w:tc>
          <w:tcPr>
            <w:tcW w:w="1718" w:type="dxa"/>
          </w:tcPr>
          <w:p w14:paraId="6F3B5CB1" w14:textId="42A71B3C" w:rsidR="00C55F29" w:rsidRPr="00C55F29" w:rsidRDefault="00C55F29" w:rsidP="00C55F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10205"/>
                <w:sz w:val="18"/>
                <w:szCs w:val="18"/>
              </w:rPr>
            </w:pPr>
            <w:r w:rsidRPr="00C55F29">
              <w:rPr>
                <w:rFonts w:asciiTheme="majorHAnsi" w:hAnsiTheme="majorHAnsi" w:cstheme="majorHAnsi"/>
                <w:color w:val="010205"/>
                <w:sz w:val="18"/>
                <w:szCs w:val="18"/>
              </w:rPr>
              <w:t>34,1%</w:t>
            </w:r>
          </w:p>
        </w:tc>
      </w:tr>
    </w:tbl>
    <w:p w14:paraId="6FD2C9CD" w14:textId="77777777" w:rsidR="00A05A2A" w:rsidRDefault="00A05A2A" w:rsidP="00A05A2A">
      <w:pPr>
        <w:rPr>
          <w:rFonts w:asciiTheme="majorHAnsi" w:hAnsiTheme="majorHAnsi" w:cstheme="majorHAnsi"/>
          <w:i/>
          <w:iCs/>
          <w:color w:val="000000" w:themeColor="text1"/>
          <w:sz w:val="18"/>
          <w:szCs w:val="18"/>
        </w:rPr>
      </w:pPr>
      <w:r>
        <w:rPr>
          <w:rFonts w:asciiTheme="majorHAnsi" w:hAnsiTheme="majorHAnsi" w:cstheme="majorHAnsi"/>
          <w:i/>
          <w:iCs/>
          <w:color w:val="000000" w:themeColor="text1"/>
          <w:sz w:val="18"/>
          <w:szCs w:val="18"/>
        </w:rPr>
        <w:t xml:space="preserve">I dati percentuali </w:t>
      </w:r>
      <w:r w:rsidRPr="00A05A2A">
        <w:rPr>
          <w:rFonts w:asciiTheme="majorHAnsi" w:hAnsiTheme="majorHAnsi" w:cstheme="majorHAnsi"/>
          <w:i/>
          <w:iCs/>
          <w:color w:val="000000" w:themeColor="text1"/>
          <w:sz w:val="18"/>
          <w:szCs w:val="18"/>
        </w:rPr>
        <w:t>sono calcolati sui casi validi di ciascuna voce</w:t>
      </w:r>
      <w:r>
        <w:rPr>
          <w:rFonts w:asciiTheme="majorHAnsi" w:hAnsiTheme="majorHAnsi" w:cstheme="majorHAnsi"/>
          <w:i/>
          <w:iCs/>
          <w:color w:val="000000" w:themeColor="text1"/>
          <w:sz w:val="18"/>
          <w:szCs w:val="18"/>
        </w:rPr>
        <w:t>.</w:t>
      </w:r>
    </w:p>
    <w:p w14:paraId="20D9C488" w14:textId="5D556355" w:rsidR="00C65672" w:rsidRPr="00630A06" w:rsidRDefault="00C65672" w:rsidP="00824465">
      <w:pPr>
        <w:rPr>
          <w:rFonts w:asciiTheme="majorHAnsi" w:hAnsiTheme="majorHAnsi" w:cstheme="majorHAnsi"/>
          <w:color w:val="010205"/>
          <w:sz w:val="18"/>
          <w:szCs w:val="18"/>
        </w:rPr>
      </w:pPr>
    </w:p>
    <w:p w14:paraId="2FD08A1F" w14:textId="6E4FA3B9" w:rsidR="00C65672" w:rsidRPr="00630A06" w:rsidRDefault="00C65672" w:rsidP="00824465">
      <w:pPr>
        <w:rPr>
          <w:rFonts w:asciiTheme="majorHAnsi" w:hAnsiTheme="majorHAnsi" w:cstheme="majorHAnsi"/>
          <w:color w:val="010205"/>
          <w:sz w:val="18"/>
          <w:szCs w:val="18"/>
        </w:rPr>
      </w:pPr>
    </w:p>
    <w:p w14:paraId="1543CF9F" w14:textId="77777777" w:rsidR="00C65672" w:rsidRPr="00630A06" w:rsidRDefault="00C65672" w:rsidP="00C65672">
      <w:pPr>
        <w:rPr>
          <w:rFonts w:asciiTheme="majorHAnsi" w:hAnsiTheme="majorHAnsi" w:cstheme="majorHAnsi"/>
          <w:color w:val="010205"/>
          <w:sz w:val="18"/>
          <w:szCs w:val="18"/>
        </w:rPr>
      </w:pPr>
    </w:p>
    <w:p w14:paraId="0048CF98" w14:textId="616A682E" w:rsidR="00C65672" w:rsidRPr="00630A06" w:rsidRDefault="00C65672" w:rsidP="00824465">
      <w:pPr>
        <w:rPr>
          <w:rFonts w:asciiTheme="majorHAnsi" w:hAnsiTheme="majorHAnsi" w:cstheme="majorHAnsi"/>
          <w:color w:val="010205"/>
          <w:sz w:val="18"/>
          <w:szCs w:val="18"/>
        </w:rPr>
      </w:pPr>
    </w:p>
    <w:p w14:paraId="4A2B9EC0" w14:textId="06761720" w:rsidR="00C65672" w:rsidRPr="00630A06" w:rsidRDefault="00C65672" w:rsidP="00824465">
      <w:pPr>
        <w:rPr>
          <w:rFonts w:asciiTheme="majorHAnsi" w:hAnsiTheme="majorHAnsi" w:cstheme="majorHAnsi"/>
          <w:color w:val="010205"/>
          <w:sz w:val="18"/>
          <w:szCs w:val="18"/>
        </w:rPr>
      </w:pPr>
    </w:p>
    <w:p w14:paraId="7B61E543" w14:textId="75A535D8" w:rsidR="00C65672" w:rsidRPr="00630A06" w:rsidRDefault="00C65672" w:rsidP="00824465">
      <w:pPr>
        <w:rPr>
          <w:rFonts w:asciiTheme="majorHAnsi" w:hAnsiTheme="majorHAnsi" w:cstheme="majorHAnsi"/>
          <w:color w:val="010205"/>
          <w:sz w:val="18"/>
          <w:szCs w:val="18"/>
        </w:rPr>
      </w:pPr>
    </w:p>
    <w:p w14:paraId="5E0F9F12" w14:textId="77777777" w:rsidR="00C65672" w:rsidRPr="00630A06" w:rsidRDefault="00C65672" w:rsidP="00824465">
      <w:pPr>
        <w:rPr>
          <w:rFonts w:asciiTheme="majorHAnsi" w:hAnsiTheme="majorHAnsi" w:cstheme="majorHAnsi"/>
          <w:color w:val="010205"/>
          <w:sz w:val="18"/>
          <w:szCs w:val="18"/>
        </w:rPr>
      </w:pPr>
    </w:p>
    <w:sectPr w:rsidR="00C65672" w:rsidRPr="00630A06" w:rsidSect="000A1F5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7A"/>
    <w:rsid w:val="00026A3E"/>
    <w:rsid w:val="00046200"/>
    <w:rsid w:val="000714F5"/>
    <w:rsid w:val="000952AE"/>
    <w:rsid w:val="000A1F5E"/>
    <w:rsid w:val="000A4EF2"/>
    <w:rsid w:val="000E4379"/>
    <w:rsid w:val="0010460A"/>
    <w:rsid w:val="00124CE1"/>
    <w:rsid w:val="002047DF"/>
    <w:rsid w:val="00223E75"/>
    <w:rsid w:val="00224788"/>
    <w:rsid w:val="00227DC5"/>
    <w:rsid w:val="00294A2D"/>
    <w:rsid w:val="0033458D"/>
    <w:rsid w:val="003F3B7A"/>
    <w:rsid w:val="004422EF"/>
    <w:rsid w:val="004A2BEE"/>
    <w:rsid w:val="00595271"/>
    <w:rsid w:val="0060059C"/>
    <w:rsid w:val="00630A06"/>
    <w:rsid w:val="00641AFB"/>
    <w:rsid w:val="0065455D"/>
    <w:rsid w:val="006734F0"/>
    <w:rsid w:val="006C47E2"/>
    <w:rsid w:val="006D31B6"/>
    <w:rsid w:val="0070369B"/>
    <w:rsid w:val="007066B8"/>
    <w:rsid w:val="007155EF"/>
    <w:rsid w:val="007A47B1"/>
    <w:rsid w:val="007D79EA"/>
    <w:rsid w:val="007F177D"/>
    <w:rsid w:val="00822982"/>
    <w:rsid w:val="00824465"/>
    <w:rsid w:val="00857DA6"/>
    <w:rsid w:val="008A52E5"/>
    <w:rsid w:val="008C2C71"/>
    <w:rsid w:val="008E52D0"/>
    <w:rsid w:val="008F4052"/>
    <w:rsid w:val="009340D0"/>
    <w:rsid w:val="009A0618"/>
    <w:rsid w:val="009B133D"/>
    <w:rsid w:val="009F31EF"/>
    <w:rsid w:val="00A05A2A"/>
    <w:rsid w:val="00A0635B"/>
    <w:rsid w:val="00A36973"/>
    <w:rsid w:val="00B13259"/>
    <w:rsid w:val="00B1329D"/>
    <w:rsid w:val="00B262D1"/>
    <w:rsid w:val="00B608BB"/>
    <w:rsid w:val="00B85818"/>
    <w:rsid w:val="00C1154F"/>
    <w:rsid w:val="00C55F29"/>
    <w:rsid w:val="00C65672"/>
    <w:rsid w:val="00C70FF9"/>
    <w:rsid w:val="00C82C67"/>
    <w:rsid w:val="00D2506E"/>
    <w:rsid w:val="00D51523"/>
    <w:rsid w:val="00D7547A"/>
    <w:rsid w:val="00DB4669"/>
    <w:rsid w:val="00DE0B56"/>
    <w:rsid w:val="00DE5744"/>
    <w:rsid w:val="00E10992"/>
    <w:rsid w:val="00E22668"/>
    <w:rsid w:val="00E52D67"/>
    <w:rsid w:val="00E61EF1"/>
    <w:rsid w:val="00EA11C8"/>
    <w:rsid w:val="00EF3FD6"/>
    <w:rsid w:val="00F23004"/>
    <w:rsid w:val="00F2796C"/>
    <w:rsid w:val="00F539BC"/>
    <w:rsid w:val="00FA3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659A"/>
  <w15:chartTrackingRefBased/>
  <w15:docId w15:val="{50545030-6B2E-7B4F-830C-3BDC2F3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2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4">
    <w:name w:val="Grid Table 1 Light Accent 4"/>
    <w:basedOn w:val="Tabellanormale"/>
    <w:uiPriority w:val="46"/>
    <w:rsid w:val="00F279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F279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2-colore6">
    <w:name w:val="Grid Table 2 Accent 6"/>
    <w:basedOn w:val="Tabellanormale"/>
    <w:uiPriority w:val="47"/>
    <w:rsid w:val="00F2796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4-colore1">
    <w:name w:val="Grid Table 4 Accent 1"/>
    <w:basedOn w:val="Tabellanormale"/>
    <w:uiPriority w:val="49"/>
    <w:rsid w:val="00F2796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4">
    <w:name w:val="Grid Table 4 Accent 4"/>
    <w:basedOn w:val="Tabellanormale"/>
    <w:uiPriority w:val="49"/>
    <w:rsid w:val="00F279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6">
    <w:name w:val="Grid Table 4 Accent 6"/>
    <w:basedOn w:val="Tabellanormale"/>
    <w:uiPriority w:val="49"/>
    <w:rsid w:val="00F279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4-colore5">
    <w:name w:val="Grid Table 4 Accent 5"/>
    <w:basedOn w:val="Tabellanormale"/>
    <w:uiPriority w:val="49"/>
    <w:rsid w:val="00F2796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5scura-colore3">
    <w:name w:val="Grid Table 5 Dark Accent 3"/>
    <w:basedOn w:val="Tabellanormale"/>
    <w:uiPriority w:val="50"/>
    <w:rsid w:val="00F279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2">
    <w:name w:val="Grid Table 5 Dark Accent 2"/>
    <w:basedOn w:val="Tabellanormale"/>
    <w:uiPriority w:val="50"/>
    <w:rsid w:val="00F279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1">
    <w:name w:val="Grid Table 5 Dark Accent 1"/>
    <w:basedOn w:val="Tabellanormale"/>
    <w:uiPriority w:val="50"/>
    <w:rsid w:val="00F279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agriglia6acolori-colore1">
    <w:name w:val="Grid Table 6 Colorful Accent 1"/>
    <w:basedOn w:val="Tabellanormale"/>
    <w:uiPriority w:val="51"/>
    <w:rsid w:val="00F2796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6acolori-colore2">
    <w:name w:val="Grid Table 6 Colorful Accent 2"/>
    <w:basedOn w:val="Tabellanormale"/>
    <w:uiPriority w:val="51"/>
    <w:rsid w:val="00F2796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7acolori-colore1">
    <w:name w:val="Grid Table 7 Colorful Accent 1"/>
    <w:basedOn w:val="Tabellanormale"/>
    <w:uiPriority w:val="52"/>
    <w:rsid w:val="00F2796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elenco1chiara-colore6">
    <w:name w:val="List Table 1 Light Accent 6"/>
    <w:basedOn w:val="Tabellanormale"/>
    <w:uiPriority w:val="46"/>
    <w:rsid w:val="00F2796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3-colore3">
    <w:name w:val="List Table 3 Accent 3"/>
    <w:basedOn w:val="Tabellanormale"/>
    <w:uiPriority w:val="48"/>
    <w:rsid w:val="00F2796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5">
    <w:name w:val="List Table 3 Accent 5"/>
    <w:basedOn w:val="Tabellanormale"/>
    <w:uiPriority w:val="48"/>
    <w:rsid w:val="00F2796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Rimandocommento">
    <w:name w:val="annotation reference"/>
    <w:basedOn w:val="Carpredefinitoparagrafo"/>
    <w:uiPriority w:val="99"/>
    <w:semiHidden/>
    <w:unhideWhenUsed/>
    <w:rsid w:val="00F23004"/>
    <w:rPr>
      <w:sz w:val="16"/>
      <w:szCs w:val="16"/>
    </w:rPr>
  </w:style>
  <w:style w:type="paragraph" w:styleId="Testocommento">
    <w:name w:val="annotation text"/>
    <w:basedOn w:val="Normale"/>
    <w:link w:val="TestocommentoCarattere"/>
    <w:uiPriority w:val="99"/>
    <w:semiHidden/>
    <w:unhideWhenUsed/>
    <w:rsid w:val="00F23004"/>
    <w:rPr>
      <w:sz w:val="20"/>
      <w:szCs w:val="20"/>
    </w:rPr>
  </w:style>
  <w:style w:type="character" w:customStyle="1" w:styleId="TestocommentoCarattere">
    <w:name w:val="Testo commento Carattere"/>
    <w:basedOn w:val="Carpredefinitoparagrafo"/>
    <w:link w:val="Testocommento"/>
    <w:uiPriority w:val="99"/>
    <w:semiHidden/>
    <w:rsid w:val="00F23004"/>
    <w:rPr>
      <w:sz w:val="20"/>
      <w:szCs w:val="20"/>
    </w:rPr>
  </w:style>
  <w:style w:type="paragraph" w:styleId="Soggettocommento">
    <w:name w:val="annotation subject"/>
    <w:basedOn w:val="Testocommento"/>
    <w:next w:val="Testocommento"/>
    <w:link w:val="SoggettocommentoCarattere"/>
    <w:uiPriority w:val="99"/>
    <w:semiHidden/>
    <w:unhideWhenUsed/>
    <w:rsid w:val="00F23004"/>
    <w:rPr>
      <w:b/>
      <w:bCs/>
    </w:rPr>
  </w:style>
  <w:style w:type="character" w:customStyle="1" w:styleId="SoggettocommentoCarattere">
    <w:name w:val="Soggetto commento Carattere"/>
    <w:basedOn w:val="TestocommentoCarattere"/>
    <w:link w:val="Soggettocommento"/>
    <w:uiPriority w:val="99"/>
    <w:semiHidden/>
    <w:rsid w:val="00F230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Pellegrino</dc:creator>
  <cp:keywords/>
  <dc:description/>
  <cp:lastModifiedBy>Vera Pellegrino</cp:lastModifiedBy>
  <cp:revision>2</cp:revision>
  <cp:lastPrinted>2023-06-26T06:32:00Z</cp:lastPrinted>
  <dcterms:created xsi:type="dcterms:W3CDTF">2023-06-27T13:36:00Z</dcterms:created>
  <dcterms:modified xsi:type="dcterms:W3CDTF">2023-06-27T13:36:00Z</dcterms:modified>
</cp:coreProperties>
</file>